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8E" w:rsidRDefault="007D39FC">
      <w:pPr>
        <w:pStyle w:val="Standard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8038E" w:rsidRDefault="007D39FC">
      <w:pPr>
        <w:pStyle w:val="Textbody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h.gjdgxs"/>
      <w:bookmarkEnd w:id="0"/>
      <w:r>
        <w:rPr>
          <w:rFonts w:ascii="Times New Roman" w:hAnsi="Times New Roman" w:cs="Times New Roman"/>
          <w:sz w:val="28"/>
          <w:szCs w:val="28"/>
        </w:rPr>
        <w:tab/>
        <w:t>Данная рабочая программа разработана для учащихся 1 классов начальной школы на основе стандартов образования второго поколения, примерной программы начального общего образования по английскому языку с учетом планируемых результатов начального общего образования и методических рекомендаций к учебнику для начинающих «Английский в фокусе» Н. И. Быкова, Д. Дули, Москва «Просвещение» 2015 .</w:t>
      </w:r>
    </w:p>
    <w:p w:rsidR="0058038E" w:rsidRDefault="007D39FC">
      <w:pPr>
        <w:pStyle w:val="Textbody"/>
        <w:spacing w:after="0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Изучение иностранного языка в общеобразовательных учреждениях страны начинается со 2 класса. Отличительной особенностью ФГОС второго поколения является развитие системы дополнительного образования, обеспечивающей воспитание разносторонне развитой личности. В соответствии с этой целью иностранный язык становится важным инструментом успешной социализации младшего школьника, формирование универсальных </w:t>
      </w:r>
      <w:proofErr w:type="spellStart"/>
      <w:r>
        <w:rPr>
          <w:rFonts w:ascii="Times New Roman" w:hAnsi="Times New Roman"/>
          <w:sz w:val="28"/>
          <w:szCs w:val="28"/>
        </w:rPr>
        <w:t>общеучебных</w:t>
      </w:r>
      <w:proofErr w:type="spellEnd"/>
      <w:r>
        <w:rPr>
          <w:rFonts w:ascii="Times New Roman" w:hAnsi="Times New Roman"/>
          <w:sz w:val="28"/>
          <w:szCs w:val="28"/>
        </w:rPr>
        <w:t xml:space="preserve"> действий и воспитания в нем значимых личностных характеристик.</w:t>
      </w:r>
    </w:p>
    <w:p w:rsidR="0058038E" w:rsidRDefault="007D39FC">
      <w:pPr>
        <w:pStyle w:val="Textbody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Данная программа обеспечивает преемственность изучения английского языка между дошкольным курсом и базовым курсом 2 класса начальной средней общеобразовательной школы. В результате изучения английского языка с 1 класса у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будут сформированы первоначальные представления о роли и важности иностранного языка в жизни современного человека.</w:t>
      </w:r>
    </w:p>
    <w:p w:rsidR="0058038E" w:rsidRDefault="007D39FC">
      <w:pPr>
        <w:pStyle w:val="Textbody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Деятельный характер предмета «Иностранный язык»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и осуществлять разнообразные </w:t>
      </w:r>
      <w:proofErr w:type="spellStart"/>
      <w:r>
        <w:rPr>
          <w:rFonts w:ascii="Times New Roman" w:hAnsi="Times New Roman"/>
          <w:sz w:val="28"/>
          <w:szCs w:val="28"/>
        </w:rPr>
        <w:t>межпредметные</w:t>
      </w:r>
      <w:proofErr w:type="spellEnd"/>
      <w:r>
        <w:rPr>
          <w:rFonts w:ascii="Times New Roman" w:hAnsi="Times New Roman"/>
          <w:sz w:val="28"/>
          <w:szCs w:val="28"/>
        </w:rPr>
        <w:t xml:space="preserve"> связи.</w:t>
      </w:r>
    </w:p>
    <w:p w:rsidR="0058038E" w:rsidRDefault="007D39FC">
      <w:pPr>
        <w:pStyle w:val="Textbody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Программа предназначена для коллективной работы с детьми, но упражнения рассчитаны и на осуществление индивидуального и дифференцированного подхода к обучению детей с разным уровнем подготовки и разными способностями.</w:t>
      </w:r>
    </w:p>
    <w:p w:rsidR="0058038E" w:rsidRDefault="007D39FC">
      <w:pPr>
        <w:pStyle w:val="Textbody"/>
        <w:spacing w:after="0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 w:rsidR="00D3250D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bCs/>
          <w:sz w:val="28"/>
          <w:szCs w:val="28"/>
        </w:rPr>
        <w:t>ополнительн</w:t>
      </w:r>
      <w:r>
        <w:rPr>
          <w:rFonts w:ascii="Times New Roman" w:hAnsi="Times New Roman" w:cs="Times New Roman"/>
          <w:sz w:val="28"/>
          <w:szCs w:val="28"/>
        </w:rPr>
        <w:t xml:space="preserve">ая </w:t>
      </w:r>
      <w:r>
        <w:rPr>
          <w:rFonts w:ascii="Times New Roman" w:hAnsi="Times New Roman" w:cs="Times New Roman"/>
          <w:bCs/>
          <w:sz w:val="28"/>
          <w:szCs w:val="28"/>
        </w:rPr>
        <w:t>общеобразовательн</w:t>
      </w:r>
      <w:r>
        <w:rPr>
          <w:rFonts w:ascii="Times New Roman" w:hAnsi="Times New Roman" w:cs="Times New Roman"/>
          <w:sz w:val="28"/>
          <w:szCs w:val="28"/>
        </w:rPr>
        <w:t>ая программа «</w:t>
      </w:r>
      <w:r w:rsidR="00FD12AE">
        <w:rPr>
          <w:rFonts w:ascii="Times New Roman" w:hAnsi="Times New Roman" w:cs="Times New Roman"/>
          <w:sz w:val="28"/>
          <w:szCs w:val="28"/>
        </w:rPr>
        <w:t xml:space="preserve">Веселый </w:t>
      </w:r>
      <w:r>
        <w:rPr>
          <w:rFonts w:ascii="Times New Roman" w:hAnsi="Times New Roman" w:cs="Times New Roman"/>
          <w:sz w:val="28"/>
          <w:szCs w:val="28"/>
        </w:rPr>
        <w:t>английский» имеет с</w:t>
      </w:r>
      <w:r>
        <w:rPr>
          <w:rFonts w:ascii="Times New Roman" w:hAnsi="Times New Roman" w:cs="Times New Roman"/>
          <w:iCs/>
          <w:sz w:val="28"/>
          <w:szCs w:val="28"/>
        </w:rPr>
        <w:t>оциально-педагогическую направленность; по функциональному предназначению является учебно-познавательной; по форме организации – групповой.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Программа дает общее представление детям о мире как многоязычном и поликультурном сообществе.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Она призвана обеспечить усвоение базовых основ, и способствовать формированию навыков решения элементарных коммуникативных задач на английском языке, а также, приобретению элементарных страноведческих знаний о странах изучаемого языка. Данный курс способствует повышению мотивации изучения иностранного языка, стимулирует общение со сверстниками, способствует развитию коммуникативной компетенции, расширению лингвистического кругозора учащихся, дает основу социокультурных знаний и умений, что является важной составляющей личности в условиях меняющегося поликультурного мира.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Актуальность.</w:t>
      </w:r>
      <w:r>
        <w:rPr>
          <w:rFonts w:ascii="Times New Roman" w:hAnsi="Times New Roman" w:cs="Times New Roman"/>
          <w:sz w:val="28"/>
          <w:szCs w:val="28"/>
        </w:rPr>
        <w:t xml:space="preserve">  В современной жизни возросла значимость изучения иностранного языка. Сейчас изучение иностранного языка в школе начинается уже со второго класса. Столь раннее начало обучения пугает родителей и даже учителей. Новые учебники предъявляют высокие требования к 7-8 летним малышам.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Занятия по программе «</w:t>
      </w:r>
      <w:r w:rsidR="00FD12AE">
        <w:rPr>
          <w:rFonts w:ascii="Times New Roman" w:hAnsi="Times New Roman" w:cs="Times New Roman"/>
          <w:sz w:val="28"/>
          <w:szCs w:val="28"/>
        </w:rPr>
        <w:t>Веселый</w:t>
      </w:r>
      <w:r>
        <w:rPr>
          <w:rFonts w:ascii="Times New Roman" w:hAnsi="Times New Roman" w:cs="Times New Roman"/>
          <w:sz w:val="28"/>
          <w:szCs w:val="28"/>
        </w:rPr>
        <w:t xml:space="preserve"> английский» знакомит ребенка с основами иноязычной культуры, т.е. сообщает ребенку базовый объем знаний, умений и навыков. Занятия являются устным подготовительным этапом к чтению и письму.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Раннее обучение иностранному языку развивает ребенка всесторонне. У него улучшается память, сообразительность, развивается наблюдательность.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Поскольку игра является ведущим видом деятельности дошкольника, задачи обучения тесно связаны с миром, в котором живет ребенок. Это мир сказок, стишков, песенок, где царит любознательность и желание поиграть со сверстниками.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Данная программа базируется на принципах коммуникативного обучения и направлена на формирование положительной познавательной мотивации.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Ведущей формой организации образовательного процесса являются групповые занятия.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Формы проведения занятий самые разнообразные: игра, путешествие, спектакль, встреча со сказочным героем, соревнование, конкурс, заочная экскурсия и т.п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Занятия проводятся 1 раза в неделю, продолжительностью 45 минут.</w:t>
      </w:r>
    </w:p>
    <w:p w:rsidR="0058038E" w:rsidRDefault="007D39FC">
      <w:pPr>
        <w:pStyle w:val="Standard"/>
        <w:pageBreakBefore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Методические положения курса обучения английскому языку</w:t>
      </w:r>
    </w:p>
    <w:p w:rsidR="0058038E" w:rsidRDefault="007D39FC">
      <w:pPr>
        <w:pStyle w:val="Standard"/>
        <w:ind w:left="-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и цели обучения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обучения на начальном этапе должны соотноситься с конечными целями обучения. Формирование коммуникативных умений: умения слушать собеседника, реагировать на его вопросы, начинать, поддерживать и завершать разговор.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личности через приобщение к культуре и быту другого народа, через воспитание дружелюбного, уважительного отношения ко всем людям, независимо от языка, на котором они говорят, через выработку норм поведения в обществе.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Развивающий аспект обучения, который предполагает развитие речемыслительных способностей детей. Изучение иностранного языка на ранних этапах способствует формированию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свойства личности, произвольности внимания и запоминания, лингвистической наблюдательности, самостоятельности, планирования речи, самоконтроля.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Необходима опора на опыт детей в родном языке, которая подразумевает познавательную активность по отношению к явлениям родного и английского языка. Опора на эмпирические представления ребенка о системе родного языка, формирование через них аналогичных представлений в иностранном языке.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Индивидуализация процесса обучения, исходя из интересов детей, 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речевой подготовки, а также типологических и возрастных особенностей.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Интенсификация процесса обучения осуществляется за счет использования разных приемов:</w:t>
      </w:r>
      <w:r>
        <w:rPr>
          <w:rFonts w:ascii="Times New Roman" w:hAnsi="Times New Roman" w:cs="Times New Roman"/>
          <w:sz w:val="28"/>
          <w:szCs w:val="28"/>
        </w:rPr>
        <w:tab/>
        <w:t xml:space="preserve">познавательных и ролевых игр, драматизации,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инсценирования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а так же использования в обучении современных компьютерных технологий, цифровых образовательных ресурсов.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Необходимость широкой опоры на зрительную, слуховую и моторную наглядность, которая не только стимулирует разные анализаторы, но и мобилизует разные виды памяти, включая двигательную.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Сочетание разных организационных форм работы: индивидуальных, парных, групповых, коллективных, а также отчетных мероприятий в виде праздников и представлений на английском языке.</w:t>
      </w:r>
    </w:p>
    <w:p w:rsidR="0058038E" w:rsidRDefault="007D39FC">
      <w:pPr>
        <w:pStyle w:val="Standard"/>
        <w:numPr>
          <w:ilvl w:val="0"/>
          <w:numId w:val="4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программы «</w:t>
      </w:r>
      <w:r w:rsidR="00FD12AE">
        <w:rPr>
          <w:rFonts w:ascii="Times New Roman" w:hAnsi="Times New Roman" w:cs="Times New Roman"/>
          <w:sz w:val="28"/>
          <w:szCs w:val="28"/>
        </w:rPr>
        <w:t xml:space="preserve">Веселый </w:t>
      </w:r>
      <w:r>
        <w:rPr>
          <w:rFonts w:ascii="Times New Roman" w:hAnsi="Times New Roman" w:cs="Times New Roman"/>
          <w:sz w:val="28"/>
          <w:szCs w:val="28"/>
        </w:rPr>
        <w:t>английский» реализуются при создании необходимых условий: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 кабинета и его оснащенности методической литературой, аудиокассетами, магнитофоном, наглядными пособиями, игрушками, раздаточными материалами.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7D39FC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58038E" w:rsidRDefault="007D39FC">
      <w:pPr>
        <w:pStyle w:val="Standard"/>
        <w:pageBreakBefore/>
        <w:jc w:val="both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Вид образовательной деятельности.</w:t>
      </w:r>
      <w:r>
        <w:rPr>
          <w:rFonts w:ascii="Times New Roman" w:hAnsi="Times New Roman" w:cs="Times New Roman"/>
          <w:sz w:val="28"/>
          <w:szCs w:val="28"/>
        </w:rPr>
        <w:t xml:space="preserve"> Учебный материал подается в игровой форме, неутомительной для ребенка. Различные творческие задания будут способствовать развитию воображения и помогут лучше усвоить пройденный материал на занятии. Обучение проводится с опорой на родной язык, но постепенно переходит на иностранный. Направлена программа на быстрое и качественное овладение разговорным английским языком (усвоение алфавита, правильно называть цвета, считать до 10, рассказывать о себе и своей семье и так далее). Ребенку придется прослушивать сказки, дорисовывать предметы и придумывать рифмовки, раскрашивать, соединять точки, находить спрятавшихся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зверюшек</w:t>
      </w:r>
      <w:proofErr w:type="gramEnd"/>
      <w:r>
        <w:rPr>
          <w:rFonts w:ascii="Times New Roman" w:hAnsi="Times New Roman" w:cs="Times New Roman"/>
          <w:sz w:val="28"/>
          <w:szCs w:val="28"/>
        </w:rPr>
        <w:t>, делать аппликации и многое другое. На каждом занятии дети разучивают стишки, пословицы, песни либо рифмовки которые построены на словах и фразах, уже усвоенных ребенком. Таким образом, данная программа основывается на «коммуникативной методике». При помощи коммуникативного метода у детей развивается умение говорить и воспринимать речь на слух. В процессе общения осваивается и грамматика. Сначала ребенок запоминает слова и выражения, а потом начинает понимать различие между языковыми формами: единственным и множественным числом, прошедшим и настоящим временем. Дети сразу учатся говорить правильно.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  <w:t>Методы и приемы:</w:t>
      </w:r>
    </w:p>
    <w:p w:rsidR="0058038E" w:rsidRDefault="007D39FC">
      <w:pPr>
        <w:pStyle w:val="Standard"/>
        <w:numPr>
          <w:ilvl w:val="0"/>
          <w:numId w:val="4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произношением (сказки, скороговорки, рифмовки).</w:t>
      </w:r>
    </w:p>
    <w:p w:rsidR="0058038E" w:rsidRDefault="007D39FC">
      <w:pPr>
        <w:pStyle w:val="Standard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игрушкой (диалог с игрушкой, описание игрушки).</w:t>
      </w:r>
    </w:p>
    <w:p w:rsidR="0058038E" w:rsidRDefault="007D39FC">
      <w:pPr>
        <w:pStyle w:val="Standard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Работа с картинкой (описание картинки, подвижные игры, спокойные</w:t>
      </w:r>
      <w:proofErr w:type="gramEnd"/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игры, творческие игры).</w:t>
      </w:r>
    </w:p>
    <w:p w:rsidR="0058038E" w:rsidRDefault="007D39FC">
      <w:pPr>
        <w:pStyle w:val="Standard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Разучивание и декламация стихов (конкурс стихов, разучивание песен).</w:t>
      </w:r>
    </w:p>
    <w:p w:rsidR="0058038E" w:rsidRDefault="007D39FC">
      <w:pPr>
        <w:pStyle w:val="Standard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Инсценировка коротких ситуаций.</w:t>
      </w:r>
    </w:p>
    <w:p w:rsidR="0058038E" w:rsidRDefault="007D39FC">
      <w:pPr>
        <w:pStyle w:val="Standard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Воспроизведение ситуативных диалогов.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Групповые занятия имеют следующую структуру: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Вводная часть:</w:t>
      </w:r>
    </w:p>
    <w:p w:rsidR="0058038E" w:rsidRDefault="007D39FC">
      <w:pPr>
        <w:pStyle w:val="Standard"/>
        <w:numPr>
          <w:ilvl w:val="0"/>
          <w:numId w:val="4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приветствие, организационный момент;</w:t>
      </w:r>
    </w:p>
    <w:p w:rsidR="0058038E" w:rsidRDefault="007D39FC">
      <w:pPr>
        <w:pStyle w:val="Standard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фонетическая разминка.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Основная часть:</w:t>
      </w:r>
    </w:p>
    <w:p w:rsidR="0058038E" w:rsidRDefault="007D39FC">
      <w:pPr>
        <w:pStyle w:val="Standard"/>
        <w:numPr>
          <w:ilvl w:val="0"/>
          <w:numId w:val="4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лексический материал по теме занятия;</w:t>
      </w:r>
    </w:p>
    <w:p w:rsidR="0058038E" w:rsidRDefault="007D39FC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речевой материал по теме;</w:t>
      </w:r>
    </w:p>
    <w:p w:rsidR="0058038E" w:rsidRDefault="007D39FC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грамматический материал;</w:t>
      </w:r>
    </w:p>
    <w:p w:rsidR="0058038E" w:rsidRDefault="007D39FC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рифмовок, стихотворений, пение песен;</w:t>
      </w:r>
    </w:p>
    <w:p w:rsidR="0058038E" w:rsidRDefault="007D39FC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игры на закрепление материала;</w:t>
      </w:r>
    </w:p>
    <w:p w:rsidR="0058038E" w:rsidRDefault="007D39FC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физкультминутки.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Заключительная часть:</w:t>
      </w:r>
    </w:p>
    <w:p w:rsidR="0058038E" w:rsidRDefault="007D39FC">
      <w:pPr>
        <w:pStyle w:val="Standard"/>
        <w:numPr>
          <w:ilvl w:val="0"/>
          <w:numId w:val="4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 пройденного материала в виде игр, диалогов, речевых ситуаций;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ориентировка на следующее занятие.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Диагностический инструментарий.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 целью контроля знаний обучающихся и проверки результативности обучения применяются такие формы, как:</w:t>
      </w:r>
    </w:p>
    <w:p w:rsidR="0058038E" w:rsidRDefault="007D39FC">
      <w:pPr>
        <w:pStyle w:val="Standard"/>
        <w:numPr>
          <w:ilvl w:val="0"/>
          <w:numId w:val="5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фронтальные и индивидуальные вопросы;</w:t>
      </w:r>
    </w:p>
    <w:p w:rsidR="0058038E" w:rsidRDefault="007D39FC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 повторения;</w:t>
      </w:r>
    </w:p>
    <w:p w:rsidR="0058038E" w:rsidRDefault="007D39FC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праздников;</w:t>
      </w:r>
    </w:p>
    <w:p w:rsidR="0058038E" w:rsidRDefault="007D39FC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интеллектуальных и дидактических игр;</w:t>
      </w:r>
    </w:p>
    <w:p w:rsidR="0058038E" w:rsidRDefault="007D39FC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открытых  занятий  для родителей;</w:t>
      </w:r>
    </w:p>
    <w:p w:rsidR="0058038E" w:rsidRDefault="007D39FC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конкурсов чтецов.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Промежуточная и итоговая аттестация  учащихся проходит в форме открытых занятий.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 открытом занятии знания детей оцениваются по следующим критериям: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Диалогическая  речь</w:t>
      </w:r>
    </w:p>
    <w:p w:rsidR="0058038E" w:rsidRDefault="007D39FC">
      <w:pPr>
        <w:pStyle w:val="a7"/>
        <w:numPr>
          <w:ilvl w:val="0"/>
          <w:numId w:val="5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уровень: задает более 2-х вопросов, вопросы правильно сформулированы, ответы дает четкие, используя полные и краткие предложения.</w:t>
      </w:r>
    </w:p>
    <w:p w:rsidR="0058038E" w:rsidRDefault="007D39FC">
      <w:pPr>
        <w:pStyle w:val="a7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уровень: задает менее 2х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:rsidR="0058038E" w:rsidRDefault="007D39FC">
      <w:pPr>
        <w:pStyle w:val="a7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уровень: не задает вопроса, ответы неправильные (нарушающие смысл и с ошибками).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Монологическая речь.</w:t>
      </w:r>
    </w:p>
    <w:p w:rsidR="0058038E" w:rsidRDefault="007D39FC">
      <w:pPr>
        <w:pStyle w:val="a7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уровень: учитывается общее количество фраз, построенных по различным моделям, речь корректная, содержит 3 и более фраз.</w:t>
      </w:r>
    </w:p>
    <w:p w:rsidR="0058038E" w:rsidRDefault="007D39FC">
      <w:pPr>
        <w:pStyle w:val="a7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уровень: речь условно-правильная (есть лексические и грамматические ошибки), 2-3 фразы.</w:t>
      </w:r>
    </w:p>
    <w:p w:rsidR="0058038E" w:rsidRDefault="007D39FC">
      <w:pPr>
        <w:pStyle w:val="a7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уровень: не дает ответа.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  <w:u w:val="single"/>
        </w:rPr>
        <w:t>Аудирование</w:t>
      </w:r>
      <w:proofErr w:type="spellEnd"/>
    </w:p>
    <w:p w:rsidR="0058038E" w:rsidRDefault="007D39FC">
      <w:pPr>
        <w:pStyle w:val="a7"/>
        <w:numPr>
          <w:ilvl w:val="0"/>
          <w:numId w:val="5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уровень: правильно передает содержание сказанного.</w:t>
      </w:r>
    </w:p>
    <w:p w:rsidR="0058038E" w:rsidRDefault="007D39FC">
      <w:pPr>
        <w:pStyle w:val="a7"/>
        <w:numPr>
          <w:ilvl w:val="0"/>
          <w:numId w:val="3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уровень: с помощью педагога передает содержание сказанного (не нарушающие смысла, но содержащие лексические и грамматические ошибки ответы).</w:t>
      </w:r>
    </w:p>
    <w:p w:rsidR="0058038E" w:rsidRDefault="007D39FC">
      <w:pPr>
        <w:pStyle w:val="a7"/>
        <w:numPr>
          <w:ilvl w:val="0"/>
          <w:numId w:val="3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уровень: не понимает, о чем шла речь.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Лексические навыки</w:t>
      </w:r>
    </w:p>
    <w:p w:rsidR="0058038E" w:rsidRDefault="007D39FC">
      <w:pPr>
        <w:pStyle w:val="a7"/>
        <w:numPr>
          <w:ilvl w:val="0"/>
          <w:numId w:val="5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уровень: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:rsidR="0058038E" w:rsidRDefault="007D39FC">
      <w:pPr>
        <w:pStyle w:val="a7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уровень: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:rsidR="0058038E" w:rsidRDefault="007D39FC">
      <w:pPr>
        <w:pStyle w:val="a7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уровень: 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Ожидаемые результаты и способы их проверки.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По итогам обучения я</w:t>
      </w:r>
      <w:r>
        <w:rPr>
          <w:rFonts w:ascii="Times New Roman" w:hAnsi="Times New Roman" w:cs="Times New Roman"/>
          <w:sz w:val="28"/>
          <w:szCs w:val="28"/>
        </w:rPr>
        <w:t xml:space="preserve"> могут знать и практически владеть: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Словами по темам, касающимися их повседневной жизни.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Правилами  употребления грамматических форм, связанных с этими темами.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адекватным произношением и интонацией основных типов предложений.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Обучающиеся</w:t>
      </w:r>
      <w:r>
        <w:rPr>
          <w:rFonts w:ascii="Times New Roman" w:hAnsi="Times New Roman" w:cs="Times New Roman"/>
          <w:sz w:val="28"/>
          <w:szCs w:val="28"/>
        </w:rPr>
        <w:t xml:space="preserve"> итогам обучения могут: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инструкцию педагога по выполнению творческих заданий;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воспринимать короткие неспециализированные высказывания на слух;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поддержать диалог этикетного характера, а также поддержать диалог и общаться на бытовые темы (семья, покупки, праздники, счет предметов и их цвет), уметь поздравить с Новым Годом и Рождеством;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Обучающиеся</w:t>
      </w:r>
      <w:r>
        <w:rPr>
          <w:rFonts w:ascii="Times New Roman" w:hAnsi="Times New Roman" w:cs="Times New Roman"/>
          <w:sz w:val="28"/>
          <w:szCs w:val="28"/>
        </w:rPr>
        <w:t xml:space="preserve"> приобретают следующие социокультурные знания: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названия страны, язык которой изучают;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имен некоторых литературных героев детских произведений;</w:t>
      </w:r>
    </w:p>
    <w:p w:rsidR="0058038E" w:rsidRDefault="007D39FC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воспроизводить небольшие простые изученные произведения детского фольклора (стихи, песни, игры) на английском языке.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iCs/>
          <w:sz w:val="28"/>
          <w:szCs w:val="28"/>
        </w:rPr>
        <w:tab/>
        <w:t xml:space="preserve">К концу </w:t>
      </w:r>
      <w:r>
        <w:rPr>
          <w:rFonts w:ascii="Times New Roman" w:hAnsi="Times New Roman" w:cs="Times New Roman"/>
          <w:sz w:val="28"/>
          <w:szCs w:val="28"/>
        </w:rPr>
        <w:t>обучения дети могут знать до 100 слов на английском языке, некоторые готовые речевые образцы: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… (имя). Мне … (возраст). Я умею … Я люблю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…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меня есть…Сколько тебе лет? Как тебя зовут?  Дети  умеют рассказать о себе, семье, игрушке в 4-6 предложениях; рассказать стихотворение и спеть песенку на английском языке.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D3250D">
      <w:pPr>
        <w:pStyle w:val="Standard"/>
        <w:pageBreakBefore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 на 2023-2</w:t>
      </w:r>
      <w:bookmarkStart w:id="1" w:name="_GoBack"/>
      <w:bookmarkEnd w:id="1"/>
      <w:r>
        <w:rPr>
          <w:rFonts w:ascii="Times New Roman" w:hAnsi="Times New Roman" w:cs="Times New Roman"/>
          <w:b/>
          <w:sz w:val="28"/>
          <w:szCs w:val="28"/>
        </w:rPr>
        <w:t>024</w:t>
      </w:r>
      <w:r w:rsidR="007D39F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0863" w:type="dxa"/>
        <w:tblInd w:w="-11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0"/>
        <w:gridCol w:w="4184"/>
        <w:gridCol w:w="1288"/>
        <w:gridCol w:w="2235"/>
        <w:gridCol w:w="2226"/>
      </w:tblGrid>
      <w:tr w:rsidR="0058038E">
        <w:trPr>
          <w:trHeight w:val="70"/>
        </w:trPr>
        <w:tc>
          <w:tcPr>
            <w:tcW w:w="93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18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Раздел, тема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749" w:type="dxa"/>
            <w:gridSpan w:val="3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58038E">
        <w:trPr>
          <w:trHeight w:val="70"/>
        </w:trPr>
        <w:tc>
          <w:tcPr>
            <w:tcW w:w="93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58038E"/>
        </w:tc>
        <w:tc>
          <w:tcPr>
            <w:tcW w:w="418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58038E"/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Теоретическая часть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Приветствие. Знакомство.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встреча с Микки Маусом.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Минни Маус знакомится с ребятами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гостях у Минни Маус.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животными.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Учусь считать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Раз, два, три ……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Сколько кому лет?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Занимательное лото.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Волшебный счёт.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Шаг за шагом.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гостях у Веселой Белочки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Давайте посчитаем животных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Радуга-дуга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Разноцветные краски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гостях у красок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Что могут мои цветные карандаши?  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Что, какого цвета?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Мои игрушки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Путешествие в страну игрушек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спрятались игрушки?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живут наши игрушки?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любимая игрушка.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 люблю…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любимая еда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идём на пикник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Кто, что любит.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Рождество и новый год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Встречаем Рождество по-новому!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Празднуем наш  Новый год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7.4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Времена года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гостях у осени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Зимушка-Зима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Весна красна!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Письмо в лето.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0.25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0.25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Моя семья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58038E" w:rsidRDefault="007D39FC">
            <w:pPr>
              <w:pStyle w:val="Standard"/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фотоальбом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Кто есть кто?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Поём вместе!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9.6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Буквы и их песенки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букв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спрятался звук?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Закрепляем знание алфавита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Одежда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 для девочек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 для мальчиков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0.25</w:t>
            </w:r>
          </w:p>
        </w:tc>
      </w:tr>
      <w:tr w:rsidR="0058038E">
        <w:trPr>
          <w:trHeight w:val="70"/>
        </w:trPr>
        <w:tc>
          <w:tcPr>
            <w:tcW w:w="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58038E" w:rsidRDefault="007D39FC" w:rsidP="00D3250D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</w:t>
            </w:r>
          </w:p>
        </w:tc>
        <w:tc>
          <w:tcPr>
            <w:tcW w:w="4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Руки, ноги и хвосты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Доктор Айболит в гостях у ребят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гостях у Доктора Айболита</w:t>
            </w:r>
          </w:p>
          <w:p w:rsidR="0058038E" w:rsidRDefault="007D39FC">
            <w:pPr>
              <w:pStyle w:val="Standar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Посмотрим наши лица</w:t>
            </w:r>
          </w:p>
        </w:tc>
        <w:tc>
          <w:tcPr>
            <w:tcW w:w="35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</w:t>
            </w: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 w:rsidP="00D3250D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</w:t>
            </w:r>
          </w:p>
          <w:p w:rsidR="0058038E" w:rsidRDefault="0058038E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58038E" w:rsidRDefault="007D39FC" w:rsidP="00D3250D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8038E">
        <w:trPr>
          <w:trHeight w:val="70"/>
        </w:trPr>
        <w:tc>
          <w:tcPr>
            <w:tcW w:w="640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46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58038E" w:rsidRDefault="00D3250D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</w:tbl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7D39FC">
      <w:pPr>
        <w:pStyle w:val="Standard"/>
        <w:pageBreakBefore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 для группы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(1 год обучения)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845" w:type="dxa"/>
        <w:tblInd w:w="-11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0"/>
        <w:gridCol w:w="3090"/>
        <w:gridCol w:w="2520"/>
        <w:gridCol w:w="1125"/>
        <w:gridCol w:w="1845"/>
        <w:gridCol w:w="1455"/>
      </w:tblGrid>
      <w:tr w:rsidR="0058038E">
        <w:trPr>
          <w:trHeight w:val="420"/>
        </w:trPr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</w:rPr>
              <w:t>/п</w:t>
            </w:r>
          </w:p>
        </w:tc>
        <w:tc>
          <w:tcPr>
            <w:tcW w:w="3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Наименование раздела программы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Тема занятия</w:t>
            </w:r>
          </w:p>
        </w:tc>
        <w:tc>
          <w:tcPr>
            <w:tcW w:w="1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Количество часов</w:t>
            </w:r>
          </w:p>
        </w:tc>
        <w:tc>
          <w:tcPr>
            <w:tcW w:w="18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Дата проведения занятия (план)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Дата проведения занятия (факт)</w:t>
            </w: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Приветствие. Знакомство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Первая встреча с Микки Маусом.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Приветствие. Знакомство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Минни Маус знакомится с ребятами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Приветствие. Знакомство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Знакомство с животными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Раз, два, три,…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Сколько кому лет?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Занимательное лото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Волшебный счёт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Шаг за шагом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гостях у Веселой Белочки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Поём вместе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Учусь считать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Давайте посчитаем животных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Радуга-дуга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Разноцветные краски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Радуга-дуга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гостях у красок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Радуга-дуга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Что могут мои цветные карандаши?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Радуга-дуга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Что, какого цвета?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Мои игрушки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Путешествие в страну игрушек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Мои игрушки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Где спрятались игрушки?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12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Мои игрушки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Где живут наши игрушки?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13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Мои игрушки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</w:pPr>
            <w:r>
              <w:rPr>
                <w:rFonts w:ascii="Times New Roman" w:hAnsi="Times New Roman" w:cs="Times New Roman"/>
                <w:sz w:val="28"/>
              </w:rPr>
              <w:t>Моя любимая игрушка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Я люблю…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Моя любимая еда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Я люблю…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идем на пикник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Я люблю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Кто, что любит?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Рождество и Новый год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Встречаем Рождество по-новому!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Рождество и Новый год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 гостях у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Санты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!</w:t>
            </w:r>
          </w:p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Рождество и Новый год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Празднуем наш Новый год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Времена года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гостях у осени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Времена года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Зимушка-Зима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Времена года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Весна - красна!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Времена года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Письмо в лето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Моя семья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Моя семья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Моя семья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Мой фотоальбом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Моя семья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Кто есть кто?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Моя семья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Поём вместе!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0.5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Буквы и их песенки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Название букв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25-26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Буквы и их песенки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Играем с буквами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Буквы и их песенки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Где спрятался звук?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28-29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Буквы и их песенки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Играем с буквами</w:t>
            </w:r>
          </w:p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Буквы и их песенки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Закрепляем знание алфавита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Одежда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Одежда для девочек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Одежда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Одежда для мальчиков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32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Руки, ноги и хвосты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Доктор Айболит в гостях у ребят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Руки, ноги и хвосты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гостях у Доктора Айболита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0,5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  <w:tr w:rsidR="0058038E">
        <w:trPr>
          <w:trHeight w:val="420"/>
        </w:trPr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33-34</w:t>
            </w:r>
          </w:p>
        </w:tc>
        <w:tc>
          <w:tcPr>
            <w:tcW w:w="309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Руки, ноги и хвосты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Посмотрим наши лица</w:t>
            </w:r>
          </w:p>
        </w:tc>
        <w:tc>
          <w:tcPr>
            <w:tcW w:w="112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7D39FC">
            <w:pPr>
              <w:pStyle w:val="Standard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8038E" w:rsidRDefault="0058038E">
            <w:pPr>
              <w:pStyle w:val="Standard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7D39FC">
      <w:pPr>
        <w:pStyle w:val="Standard"/>
        <w:pageBreakBefore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КТП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1:</w:t>
      </w:r>
      <w:r>
        <w:rPr>
          <w:rFonts w:ascii="Times New Roman" w:hAnsi="Times New Roman" w:cs="Times New Roman"/>
          <w:sz w:val="28"/>
          <w:szCs w:val="28"/>
        </w:rPr>
        <w:t xml:space="preserve">  Моя семья. Приветствие. Знакомство.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Первая встреча с Микки Маусом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Знакомство с приветственными словами: </w:t>
      </w:r>
      <w:r>
        <w:rPr>
          <w:rFonts w:ascii="Times New Roman" w:hAnsi="Times New Roman" w:cs="Times New Roman"/>
          <w:sz w:val="28"/>
          <w:szCs w:val="28"/>
          <w:lang w:val="en-US"/>
        </w:rPr>
        <w:t>Hello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good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morning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good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bye</w:t>
      </w:r>
      <w:r>
        <w:rPr>
          <w:rFonts w:ascii="Times New Roman" w:hAnsi="Times New Roman" w:cs="Times New Roman"/>
          <w:sz w:val="28"/>
          <w:szCs w:val="28"/>
        </w:rPr>
        <w:t>, игра «</w:t>
      </w:r>
      <w:r>
        <w:rPr>
          <w:rFonts w:ascii="Times New Roman" w:hAnsi="Times New Roman" w:cs="Times New Roman"/>
          <w:sz w:val="28"/>
          <w:szCs w:val="28"/>
          <w:lang w:val="en-US"/>
        </w:rPr>
        <w:t>Knock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en-US"/>
        </w:rPr>
        <w:t>knock</w:t>
      </w:r>
      <w:r>
        <w:rPr>
          <w:rFonts w:ascii="Times New Roman" w:hAnsi="Times New Roman" w:cs="Times New Roman"/>
          <w:sz w:val="28"/>
          <w:szCs w:val="28"/>
        </w:rPr>
        <w:t>». Дети выходят за дверь, первый стучится в дверь - воспитатель открывает, при этом ребёнок здоровается «</w:t>
      </w:r>
      <w:r>
        <w:rPr>
          <w:rFonts w:ascii="Times New Roman" w:hAnsi="Times New Roman" w:cs="Times New Roman"/>
          <w:sz w:val="28"/>
          <w:szCs w:val="28"/>
          <w:lang w:val="en-US"/>
        </w:rPr>
        <w:t>Good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morning</w:t>
      </w:r>
      <w:r>
        <w:rPr>
          <w:rFonts w:ascii="Times New Roman" w:hAnsi="Times New Roman" w:cs="Times New Roman"/>
          <w:sz w:val="28"/>
          <w:szCs w:val="28"/>
        </w:rPr>
        <w:t>, Наталья Николаевна», следующий ребёнок при входе здоровается с тем, кто вошёл до него «</w:t>
      </w:r>
      <w:r>
        <w:rPr>
          <w:rFonts w:ascii="Times New Roman" w:hAnsi="Times New Roman" w:cs="Times New Roman"/>
          <w:sz w:val="28"/>
          <w:szCs w:val="28"/>
          <w:lang w:val="en-US"/>
        </w:rPr>
        <w:t>Hello</w:t>
      </w:r>
      <w:r>
        <w:rPr>
          <w:rFonts w:ascii="Times New Roman" w:hAnsi="Times New Roman" w:cs="Times New Roman"/>
          <w:sz w:val="28"/>
          <w:szCs w:val="28"/>
        </w:rPr>
        <w:t>, Дима»  и т.д.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Минни Маус знакомится с ребятами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Введение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вопросов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 «</w:t>
      </w:r>
      <w:r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your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name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?, </w:t>
      </w:r>
      <w:r>
        <w:rPr>
          <w:rFonts w:ascii="Times New Roman" w:hAnsi="Times New Roman" w:cs="Times New Roman"/>
          <w:sz w:val="28"/>
          <w:szCs w:val="28"/>
          <w:lang w:val="en-US"/>
        </w:rPr>
        <w:t>Who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»? </w:t>
      </w:r>
      <w:r>
        <w:rPr>
          <w:rFonts w:ascii="Times New Roman" w:hAnsi="Times New Roman" w:cs="Times New Roman"/>
          <w:sz w:val="28"/>
          <w:szCs w:val="28"/>
        </w:rPr>
        <w:t xml:space="preserve">Педагог в роли Незнайки знакомится с детьми. Затем ребята знакомятся друг с другом. </w:t>
      </w:r>
      <w:proofErr w:type="gramStart"/>
      <w:r>
        <w:rPr>
          <w:rFonts w:ascii="Times New Roman" w:hAnsi="Times New Roman" w:cs="Times New Roman"/>
          <w:sz w:val="28"/>
          <w:szCs w:val="28"/>
        </w:rPr>
        <w:t>Ведение диалога между детьми и Минни, игра «Волшебный микрофон» (с помощью кукольного театра.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Большая игрушка Минни Маус раздаёт детям игрушечные микрофоны и общается с каждым ребёнком: - </w:t>
      </w:r>
      <w:r>
        <w:rPr>
          <w:rFonts w:ascii="Times New Roman" w:hAnsi="Times New Roman" w:cs="Times New Roman"/>
          <w:sz w:val="28"/>
          <w:szCs w:val="28"/>
          <w:lang w:val="en-US"/>
        </w:rPr>
        <w:t>Hello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038E" w:rsidRPr="007D39FC" w:rsidRDefault="007D39FC">
      <w:pPr>
        <w:pStyle w:val="Standard"/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Hi.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- What is your name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?/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Who are you?</w:t>
      </w:r>
    </w:p>
    <w:p w:rsidR="0058038E" w:rsidRPr="00D3250D" w:rsidRDefault="007D39FC">
      <w:pPr>
        <w:pStyle w:val="Standard"/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- My name is </w:t>
      </w:r>
      <w:r>
        <w:rPr>
          <w:rFonts w:ascii="Times New Roman" w:hAnsi="Times New Roman" w:cs="Times New Roman"/>
          <w:sz w:val="28"/>
          <w:szCs w:val="28"/>
        </w:rPr>
        <w:t>Маша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./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 am </w:t>
      </w:r>
      <w:r>
        <w:rPr>
          <w:rFonts w:ascii="Times New Roman" w:hAnsi="Times New Roman" w:cs="Times New Roman"/>
          <w:sz w:val="28"/>
          <w:szCs w:val="28"/>
        </w:rPr>
        <w:t>Маша</w:t>
      </w:r>
    </w:p>
    <w:p w:rsidR="0058038E" w:rsidRPr="007D39FC" w:rsidRDefault="007D39FC">
      <w:pPr>
        <w:pStyle w:val="Standard"/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Good  bye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Маша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8038E" w:rsidRPr="00FD12AE" w:rsidRDefault="007D39FC">
      <w:pPr>
        <w:pStyle w:val="Standard"/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Bye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Минни</w:t>
      </w:r>
      <w:r w:rsidRPr="00FD12A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 Знакомство с животными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Введение новой лексики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bear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dog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hare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frog</w:t>
      </w:r>
      <w:r>
        <w:rPr>
          <w:rFonts w:ascii="Times New Roman" w:hAnsi="Times New Roman" w:cs="Times New Roman"/>
          <w:sz w:val="28"/>
          <w:szCs w:val="28"/>
        </w:rPr>
        <w:t>. Игра «Поздоровайся  с животными».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2:</w:t>
      </w:r>
      <w:r>
        <w:rPr>
          <w:rFonts w:ascii="Times New Roman" w:hAnsi="Times New Roman" w:cs="Times New Roman"/>
          <w:sz w:val="28"/>
          <w:szCs w:val="28"/>
        </w:rPr>
        <w:t xml:space="preserve"> Учусь считать.</w:t>
      </w:r>
    </w:p>
    <w:p w:rsidR="0058038E" w:rsidRDefault="007D39FC">
      <w:pPr>
        <w:pStyle w:val="Standard"/>
        <w:numPr>
          <w:ilvl w:val="0"/>
          <w:numId w:val="54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Раз, два, три ……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Знакомство с числительными с помощью компьютерной презентации, комментируя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one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two</w:t>
      </w:r>
      <w:r>
        <w:rPr>
          <w:rFonts w:ascii="Times New Roman" w:hAnsi="Times New Roman" w:cs="Times New Roman"/>
          <w:sz w:val="28"/>
          <w:szCs w:val="28"/>
        </w:rPr>
        <w:t>… Обучение счёту с помощью счётных палочек.</w:t>
      </w:r>
    </w:p>
    <w:p w:rsidR="0058038E" w:rsidRDefault="007D39FC">
      <w:pPr>
        <w:pStyle w:val="Standard"/>
        <w:numPr>
          <w:ilvl w:val="0"/>
          <w:numId w:val="9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Сколько кому лет?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Введение структуры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am</w:t>
      </w:r>
      <w:r>
        <w:rPr>
          <w:rFonts w:ascii="Times New Roman" w:hAnsi="Times New Roman" w:cs="Times New Roman"/>
          <w:sz w:val="28"/>
          <w:szCs w:val="28"/>
        </w:rPr>
        <w:t xml:space="preserve"> 5/6».  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     3. </w:t>
      </w:r>
      <w:r>
        <w:rPr>
          <w:rFonts w:ascii="Times New Roman" w:hAnsi="Times New Roman" w:cs="Times New Roman"/>
          <w:i/>
          <w:sz w:val="28"/>
          <w:szCs w:val="28"/>
        </w:rPr>
        <w:t>Занимательное лото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«Лото». Ведущий достаёт из мешочка бочонок с изображением цифры, дети хором считают до той цифры, которую достал ведущий.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4.Волшебный счёт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Знакомство с множественным числом существительных с помощью настольно-плоскостного театра. Педагог передвигает по столу картонное животное, комментируя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cat</w:t>
      </w:r>
      <w:r>
        <w:rPr>
          <w:rFonts w:ascii="Times New Roman" w:hAnsi="Times New Roman" w:cs="Times New Roman"/>
          <w:sz w:val="28"/>
          <w:szCs w:val="28"/>
        </w:rPr>
        <w:t>», затем, выдвигая ещё одно такое же животное, комментирует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two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cats</w:t>
      </w:r>
      <w:r>
        <w:rPr>
          <w:rFonts w:ascii="Times New Roman" w:hAnsi="Times New Roman" w:cs="Times New Roman"/>
          <w:sz w:val="28"/>
          <w:szCs w:val="28"/>
        </w:rPr>
        <w:t xml:space="preserve">» и т.д. Обращает внимание на окончание -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. Игра «Лото». Ведущий достаёт из мешочка бочонок с цифрой, дети называют цифру по-английски.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5. Шаг за шагом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Игра «Большие следы». На полу разложены бумажные следы с изображением цифр,  сначала в порядке возрастания, затем в разброс. Дети идут по следам, называя цифру, на которую</w:t>
      </w:r>
      <w:r>
        <w:rPr>
          <w:rFonts w:ascii="Times New Roman" w:hAnsi="Times New Roman" w:cs="Times New Roman"/>
          <w:sz w:val="28"/>
          <w:szCs w:val="28"/>
        </w:rPr>
        <w:t xml:space="preserve"> наступают. Можно провести данную игру в виде соревнования двух команд.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6. В гостях у Веселой Белочки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Игра «Орешки». Педагог, используя игрушку Белочки, предлагает каждому из ребят взять определённое количество орехов из своей корзинки: «Паша, </w:t>
      </w:r>
      <w:r>
        <w:rPr>
          <w:rFonts w:ascii="Times New Roman" w:hAnsi="Times New Roman" w:cs="Times New Roman"/>
          <w:sz w:val="28"/>
          <w:szCs w:val="28"/>
          <w:lang w:val="en-US"/>
        </w:rPr>
        <w:t>take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only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nut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please</w:t>
      </w:r>
      <w:r>
        <w:rPr>
          <w:rFonts w:ascii="Times New Roman" w:hAnsi="Times New Roman" w:cs="Times New Roman"/>
          <w:sz w:val="28"/>
          <w:szCs w:val="28"/>
        </w:rPr>
        <w:t>» и следит за правильностью выполнения задания.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7. Давайте посчитаем животных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На картинках считаем животных по-английски: </w:t>
      </w:r>
      <w:r>
        <w:rPr>
          <w:rFonts w:ascii="Times New Roman" w:hAnsi="Times New Roman" w:cs="Times New Roman"/>
          <w:sz w:val="28"/>
          <w:szCs w:val="28"/>
          <w:lang w:val="en-US"/>
        </w:rPr>
        <w:t>one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frog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two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frogs</w:t>
      </w:r>
      <w:r>
        <w:rPr>
          <w:rFonts w:ascii="Times New Roman" w:hAnsi="Times New Roman" w:cs="Times New Roman"/>
          <w:sz w:val="28"/>
          <w:szCs w:val="28"/>
        </w:rPr>
        <w:t>….. . Введение  структуры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see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two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cats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3:</w:t>
      </w:r>
      <w:r>
        <w:rPr>
          <w:rFonts w:ascii="Times New Roman" w:hAnsi="Times New Roman" w:cs="Times New Roman"/>
          <w:sz w:val="28"/>
          <w:szCs w:val="28"/>
        </w:rPr>
        <w:t xml:space="preserve"> Радуга-дуга.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Разноцветные краски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Знакомство с цветами с помощью озвученной компьютерной презентации, учитель комментирует «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red</w:t>
      </w:r>
      <w:r>
        <w:rPr>
          <w:rFonts w:ascii="Times New Roman" w:hAnsi="Times New Roman" w:cs="Times New Roman"/>
          <w:sz w:val="28"/>
          <w:szCs w:val="28"/>
        </w:rPr>
        <w:t xml:space="preserve">», дети повторяют за преподавателем.  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В гостях у красок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Игра «Раскрась». Педагог раздаёт ребятам листочки с изображением животных. Дети должны раскрасить их так, как скажет педагог. Например, «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pink</w:t>
      </w:r>
      <w:r>
        <w:rPr>
          <w:rFonts w:ascii="Times New Roman" w:hAnsi="Times New Roman" w:cs="Times New Roman"/>
          <w:sz w:val="28"/>
          <w:szCs w:val="28"/>
        </w:rPr>
        <w:t>» дети раскрашивают поросёнка в розовый цвет.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 Что могут мои цветные карандаши?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Рисуем радугу, презентация рисунков.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4. Что, какого цвета?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Введение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«What color is it?». </w:t>
      </w:r>
      <w:r>
        <w:rPr>
          <w:rFonts w:ascii="Times New Roman" w:hAnsi="Times New Roman" w:cs="Times New Roman"/>
          <w:sz w:val="28"/>
          <w:szCs w:val="28"/>
        </w:rPr>
        <w:t>С помощью игрушек ребята отвечают на вопрос: «Что, какого цвета?»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4:</w:t>
      </w:r>
      <w:r>
        <w:rPr>
          <w:rFonts w:ascii="Times New Roman" w:hAnsi="Times New Roman" w:cs="Times New Roman"/>
          <w:sz w:val="28"/>
          <w:szCs w:val="28"/>
        </w:rPr>
        <w:t xml:space="preserve"> Мои игрушки.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Путешествие в страну игрушек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Знакомство с новой лексикой с помощью компьютерной презентации. Педагог называет игрушки с экрана, дети повторяют, затем предлагает выбрать каждому ребёнку игрушку,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лежащих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столе, и назвать ее. Игра «</w:t>
      </w:r>
      <w:r>
        <w:rPr>
          <w:rFonts w:ascii="Times New Roman" w:hAnsi="Times New Roman" w:cs="Times New Roman"/>
          <w:sz w:val="28"/>
          <w:szCs w:val="28"/>
          <w:lang w:val="en-US"/>
        </w:rPr>
        <w:t>Snowball</w:t>
      </w:r>
      <w:r>
        <w:rPr>
          <w:rFonts w:ascii="Times New Roman" w:hAnsi="Times New Roman" w:cs="Times New Roman"/>
          <w:sz w:val="28"/>
          <w:szCs w:val="28"/>
        </w:rPr>
        <w:t>». Дети называют слова по предложенной теме, ребёнок повторяет слова сказанные до него. Например «</w:t>
      </w:r>
      <w:r>
        <w:rPr>
          <w:rFonts w:ascii="Times New Roman" w:hAnsi="Times New Roman" w:cs="Times New Roman"/>
          <w:sz w:val="28"/>
          <w:szCs w:val="28"/>
          <w:lang w:val="en-US"/>
        </w:rPr>
        <w:t>car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proofErr w:type="gramStart"/>
      <w:r>
        <w:rPr>
          <w:rFonts w:ascii="Times New Roman" w:hAnsi="Times New Roman" w:cs="Times New Roman"/>
          <w:sz w:val="28"/>
          <w:szCs w:val="28"/>
        </w:rPr>
        <w:t>следующий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en-US"/>
        </w:rPr>
        <w:t>car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bear</w:t>
      </w:r>
      <w:r>
        <w:rPr>
          <w:rFonts w:ascii="Times New Roman" w:hAnsi="Times New Roman" w:cs="Times New Roman"/>
          <w:sz w:val="28"/>
          <w:szCs w:val="28"/>
        </w:rPr>
        <w:t>» и т. д. Введение структуры «</w:t>
      </w:r>
      <w:r>
        <w:rPr>
          <w:rFonts w:ascii="Times New Roman" w:hAnsi="Times New Roman" w:cs="Times New Roman"/>
          <w:sz w:val="28"/>
          <w:szCs w:val="28"/>
          <w:lang w:val="en-US"/>
        </w:rPr>
        <w:t>My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favorite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toy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>…? ». Дети рассказывают о своей любимой игрушке «</w:t>
      </w:r>
      <w:r>
        <w:rPr>
          <w:rFonts w:ascii="Times New Roman" w:hAnsi="Times New Roman" w:cs="Times New Roman"/>
          <w:sz w:val="28"/>
          <w:szCs w:val="28"/>
          <w:lang w:val="en-US"/>
        </w:rPr>
        <w:t>My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favorite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toy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car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yellow</w:t>
      </w:r>
      <w:r>
        <w:rPr>
          <w:rFonts w:ascii="Times New Roman" w:hAnsi="Times New Roman" w:cs="Times New Roman"/>
          <w:sz w:val="28"/>
          <w:szCs w:val="28"/>
        </w:rPr>
        <w:t>».  Игра «Магазин игрушек» (Дети разыгрывают диалоги по образцу, предложенному педагогом)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Где спрятались игрушки?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Игра: «У кого игрушка?» Дети встают спиной к стене. Ведущий считает до 10 и должен угадать у кого в руках игрушка, спрашивая «</w:t>
      </w:r>
      <w:r>
        <w:rPr>
          <w:rFonts w:ascii="Times New Roman" w:hAnsi="Times New Roman" w:cs="Times New Roman"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got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dog</w:t>
      </w:r>
      <w:r>
        <w:rPr>
          <w:rFonts w:ascii="Times New Roman" w:hAnsi="Times New Roman" w:cs="Times New Roman"/>
          <w:sz w:val="28"/>
          <w:szCs w:val="28"/>
        </w:rPr>
        <w:t>?»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 Где живут наши игрушки?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Игра «Зеркало». Дети переносят по одной игрушке из шкафа с игрушками, произнося: «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doll</w:t>
      </w:r>
      <w:r>
        <w:rPr>
          <w:rFonts w:ascii="Times New Roman" w:hAnsi="Times New Roman" w:cs="Times New Roman"/>
          <w:sz w:val="28"/>
          <w:szCs w:val="28"/>
        </w:rPr>
        <w:t>», в подобный шкаф на то же место, где эта игрушка стояла.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4. Моя любимая игрушка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Ребята рисуют свою любимую игрушку, затем рассказывают о ней с помощью педагога на английском языке (2-3 предложения).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hallenge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на тему «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My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toys</w:t>
      </w:r>
      <w:r>
        <w:rPr>
          <w:rFonts w:ascii="Times New Roman" w:hAnsi="Times New Roman" w:cs="Times New Roman"/>
          <w:i/>
          <w:sz w:val="28"/>
          <w:szCs w:val="28"/>
        </w:rPr>
        <w:t xml:space="preserve">»: </w:t>
      </w:r>
      <w:r>
        <w:rPr>
          <w:rFonts w:ascii="Times New Roman" w:hAnsi="Times New Roman" w:cs="Times New Roman"/>
          <w:sz w:val="28"/>
          <w:szCs w:val="28"/>
        </w:rPr>
        <w:t xml:space="preserve">Игрушкам присваиваются номера, карточки с этими же номерами в мешочке у педагога. Дети по очереди достают номерки из мешочка, называя игрушку под таким же номером. За правильный ответ ребенок получает жетон.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Набравший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большее количество жетонов, объявляется победителем (на закрепление темы).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 5</w:t>
      </w:r>
      <w:r>
        <w:rPr>
          <w:rFonts w:ascii="Times New Roman" w:hAnsi="Times New Roman" w:cs="Times New Roman"/>
          <w:sz w:val="28"/>
          <w:szCs w:val="28"/>
        </w:rPr>
        <w:t>: Я люблю…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1. Моя любимая еда</w:t>
      </w:r>
    </w:p>
    <w:p w:rsidR="0058038E" w:rsidRDefault="007D39FC">
      <w:pPr>
        <w:pStyle w:val="Standard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>Дети знакомятся с лексикой по теме продукты (</w:t>
      </w:r>
      <w:r>
        <w:rPr>
          <w:rFonts w:ascii="Times New Roman" w:hAnsi="Times New Roman" w:cs="Times New Roman"/>
          <w:sz w:val="28"/>
          <w:szCs w:val="28"/>
          <w:lang w:val="en-US"/>
        </w:rPr>
        <w:t>bread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butter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milk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sugar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honey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meat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fish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porridge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sweets</w:t>
      </w:r>
      <w:r>
        <w:rPr>
          <w:rFonts w:ascii="Times New Roman" w:hAnsi="Times New Roman" w:cs="Times New Roman"/>
          <w:sz w:val="28"/>
          <w:szCs w:val="28"/>
        </w:rPr>
        <w:t xml:space="preserve"> и т.п.  </w:t>
      </w:r>
      <w:proofErr w:type="gramEnd"/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Мы идём на пикник</w:t>
      </w:r>
    </w:p>
    <w:p w:rsidR="0058038E" w:rsidRPr="00D3250D" w:rsidRDefault="007D39FC">
      <w:pPr>
        <w:pStyle w:val="Standard"/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Игра «На пикнике». Все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отправляются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пикник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Фразы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“Give me, please…” , “Help yourself…”, “Thank you”.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 Кто, что любит?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-Дети рассказывают свои предпочтения, используя   фразы: </w:t>
      </w:r>
      <w:r>
        <w:rPr>
          <w:rFonts w:ascii="Times New Roman" w:hAnsi="Times New Roman" w:cs="Times New Roman"/>
          <w:sz w:val="28"/>
          <w:szCs w:val="28"/>
          <w:lang w:val="de-DE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>
        <w:rPr>
          <w:rFonts w:ascii="Times New Roman" w:hAnsi="Times New Roman" w:cs="Times New Roman"/>
          <w:sz w:val="28"/>
          <w:szCs w:val="28"/>
        </w:rPr>
        <w:t xml:space="preserve">...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don</w:t>
      </w:r>
      <w:r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>
        <w:rPr>
          <w:rFonts w:ascii="Times New Roman" w:hAnsi="Times New Roman" w:cs="Times New Roman"/>
          <w:sz w:val="28"/>
          <w:szCs w:val="28"/>
        </w:rPr>
        <w:t>...”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-Мы спрашиваем у животных, кто что любит: «</w:t>
      </w:r>
      <w:r>
        <w:rPr>
          <w:rFonts w:ascii="Times New Roman" w:hAnsi="Times New Roman" w:cs="Times New Roman"/>
          <w:sz w:val="28"/>
          <w:szCs w:val="28"/>
          <w:lang w:val="en-US"/>
        </w:rPr>
        <w:t>Bear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what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>
        <w:rPr>
          <w:rFonts w:ascii="Times New Roman" w:hAnsi="Times New Roman" w:cs="Times New Roman"/>
          <w:sz w:val="28"/>
          <w:szCs w:val="28"/>
        </w:rPr>
        <w:t>?» ребёнок, который превратился в животное, отвечает: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honey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6:</w:t>
      </w:r>
      <w:r>
        <w:rPr>
          <w:rFonts w:ascii="Times New Roman" w:hAnsi="Times New Roman" w:cs="Times New Roman"/>
          <w:sz w:val="28"/>
          <w:szCs w:val="28"/>
        </w:rPr>
        <w:t xml:space="preserve"> Рождество и Новый Год.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  1. </w:t>
      </w:r>
      <w:r>
        <w:rPr>
          <w:rFonts w:ascii="Times New Roman" w:hAnsi="Times New Roman" w:cs="Times New Roman"/>
          <w:i/>
          <w:sz w:val="28"/>
          <w:szCs w:val="28"/>
        </w:rPr>
        <w:t>Встречаем Рождество по-новому!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знакомятся с традициями празднования Нового года и Рождества  в англоязычных странах (видео и фото празднования).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2. В гостях у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Санты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!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Работа с презентацией «Празднование Рождества за границей». Игра: Санта дарит подарки детям, но некоторые подарки не подходят и дети кричат «</w:t>
      </w:r>
      <w:proofErr w:type="spellStart"/>
      <w:r>
        <w:rPr>
          <w:rFonts w:ascii="Times New Roman" w:hAnsi="Times New Roman" w:cs="Times New Roman"/>
          <w:sz w:val="28"/>
          <w:szCs w:val="28"/>
        </w:rPr>
        <w:t>yes</w:t>
      </w:r>
      <w:proofErr w:type="spellEnd"/>
      <w:r>
        <w:rPr>
          <w:rFonts w:ascii="Times New Roman" w:hAnsi="Times New Roman" w:cs="Times New Roman"/>
          <w:sz w:val="28"/>
          <w:szCs w:val="28"/>
        </w:rPr>
        <w:t>» или «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>
        <w:rPr>
          <w:rFonts w:ascii="Times New Roman" w:hAnsi="Times New Roman" w:cs="Times New Roman"/>
          <w:sz w:val="28"/>
          <w:szCs w:val="28"/>
        </w:rPr>
        <w:t>о». Встречается лексика из темы «Мои игрушки». Игра «YES OR NO».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 Празднуем наш  Новый год!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рассказывают, как празднуют Новый год в их семьях. Мастерим подарки своим близким.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7:</w:t>
      </w:r>
      <w:r>
        <w:rPr>
          <w:rFonts w:ascii="Times New Roman" w:hAnsi="Times New Roman" w:cs="Times New Roman"/>
          <w:sz w:val="28"/>
          <w:szCs w:val="28"/>
        </w:rPr>
        <w:t xml:space="preserve"> Времена года.</w:t>
      </w:r>
    </w:p>
    <w:p w:rsidR="0058038E" w:rsidRDefault="007D39FC">
      <w:pPr>
        <w:pStyle w:val="Standard"/>
        <w:numPr>
          <w:ilvl w:val="0"/>
          <w:numId w:val="55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гостях у осени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погоды. Виды осадков. Просмотр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видеоупражнений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теме.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Изготовление аппликаций в группах «Осеннее дерево».</w:t>
      </w:r>
    </w:p>
    <w:p w:rsidR="0058038E" w:rsidRDefault="007D39FC">
      <w:pPr>
        <w:pStyle w:val="a7"/>
        <w:numPr>
          <w:ilvl w:val="0"/>
          <w:numId w:val="14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Зимушка-Зима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погоды. Виды осадков. Просмотр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видеоупражнений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теме. Изготовление рисунков «Зима  в деревне».</w:t>
      </w:r>
    </w:p>
    <w:p w:rsidR="0058038E" w:rsidRDefault="007D39FC">
      <w:pPr>
        <w:pStyle w:val="a7"/>
        <w:numPr>
          <w:ilvl w:val="0"/>
          <w:numId w:val="14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Весна красна!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Виды погоды. Виды осадков. Просмотр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видеоупражнений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теме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>ведение структуры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can</w:t>
      </w:r>
      <w:r>
        <w:rPr>
          <w:rFonts w:ascii="Times New Roman" w:hAnsi="Times New Roman" w:cs="Times New Roman"/>
          <w:sz w:val="28"/>
          <w:szCs w:val="28"/>
        </w:rPr>
        <w:t>…» и сопутствующей лексики (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run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play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football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swim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jump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ski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walk</w:t>
      </w:r>
      <w:r>
        <w:rPr>
          <w:rFonts w:ascii="Times New Roman" w:hAnsi="Times New Roman" w:cs="Times New Roman"/>
          <w:sz w:val="28"/>
          <w:szCs w:val="28"/>
        </w:rPr>
        <w:t xml:space="preserve"> и т.д.), практика в составлении высказываний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run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spring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8038E" w:rsidRDefault="007D39FC">
      <w:pPr>
        <w:pStyle w:val="a7"/>
        <w:numPr>
          <w:ilvl w:val="0"/>
          <w:numId w:val="14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Письмо в лето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погоды. Виды осадков. Тренировка глаголов движения (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run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swim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play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т.д.).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 xml:space="preserve">Тема 8: </w:t>
      </w:r>
      <w:r>
        <w:rPr>
          <w:rFonts w:ascii="Times New Roman" w:hAnsi="Times New Roman" w:cs="Times New Roman"/>
          <w:sz w:val="28"/>
          <w:szCs w:val="28"/>
        </w:rPr>
        <w:t>Моя семья.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i/>
          <w:sz w:val="28"/>
          <w:szCs w:val="28"/>
        </w:rPr>
        <w:t>1. Моя семья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-Знакомство с новой лексикой (</w:t>
      </w:r>
      <w:r>
        <w:rPr>
          <w:rFonts w:ascii="Times New Roman" w:hAnsi="Times New Roman" w:cs="Times New Roman"/>
          <w:sz w:val="28"/>
          <w:szCs w:val="28"/>
          <w:lang w:val="en-US"/>
        </w:rPr>
        <w:t>mother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father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sister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brother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grandmother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grandfather</w:t>
      </w:r>
      <w:r>
        <w:rPr>
          <w:rFonts w:ascii="Times New Roman" w:hAnsi="Times New Roman" w:cs="Times New Roman"/>
          <w:sz w:val="28"/>
          <w:szCs w:val="28"/>
        </w:rPr>
        <w:t>) с использованием пальчиковых кукол би-ба-</w:t>
      </w:r>
      <w:proofErr w:type="spellStart"/>
      <w:r>
        <w:rPr>
          <w:rFonts w:ascii="Times New Roman" w:hAnsi="Times New Roman" w:cs="Times New Roman"/>
          <w:sz w:val="28"/>
          <w:szCs w:val="28"/>
        </w:rPr>
        <w:t>бо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-Игра «Расскажи о себе». Ребята перечисляют членов своей семьи с использованием структуры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got</w:t>
      </w:r>
      <w:r>
        <w:rPr>
          <w:rFonts w:ascii="Times New Roman" w:hAnsi="Times New Roman" w:cs="Times New Roman"/>
          <w:sz w:val="28"/>
          <w:szCs w:val="28"/>
        </w:rPr>
        <w:t>...».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Мой фотоальбом</w:t>
      </w:r>
    </w:p>
    <w:p w:rsidR="0058038E" w:rsidRPr="00D3250D" w:rsidRDefault="007D39FC">
      <w:pPr>
        <w:pStyle w:val="Standard"/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Совместное рассматривание фотоальбомов принесённых детьми. Ребята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комментируют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свои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фотографии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«He is my brother, She is my mother».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i/>
          <w:sz w:val="28"/>
          <w:szCs w:val="28"/>
        </w:rPr>
        <w:t>3. Кто есть кто?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>Игра «Путаница». Педагог показывает уже знакомые детям рисунки членов семьи и называет при этом «</w:t>
      </w:r>
      <w:r>
        <w:rPr>
          <w:rFonts w:ascii="Times New Roman" w:hAnsi="Times New Roman" w:cs="Times New Roman"/>
          <w:sz w:val="28"/>
          <w:szCs w:val="28"/>
          <w:lang w:val="en-US"/>
        </w:rPr>
        <w:t>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father</w:t>
      </w:r>
      <w:r>
        <w:rPr>
          <w:rFonts w:ascii="Times New Roman" w:hAnsi="Times New Roman" w:cs="Times New Roman"/>
          <w:sz w:val="28"/>
          <w:szCs w:val="28"/>
        </w:rPr>
        <w:t>», если сказанное соответствует изображению – дети хлопают в ладоши, если нет – дети топают, составление диалога.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4. Поём вместе!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Поются песни о семье.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9:</w:t>
      </w:r>
      <w:r>
        <w:rPr>
          <w:rFonts w:ascii="Times New Roman" w:hAnsi="Times New Roman" w:cs="Times New Roman"/>
          <w:sz w:val="28"/>
          <w:szCs w:val="28"/>
        </w:rPr>
        <w:t xml:space="preserve"> Буквы и их песенки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Название букв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Изучаем название букв с использованием разрезных азбук, кубиков, магнитной азбуки. Учим буквы вместе со стишками. Усваиваем понятие «буква – звук», определяем, как чаще всего в словах звучит та или иная буква.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Играем с буквами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«Ёлочные шары». Педагог показывает нарисованную ёлку. Ёлочные украшения в виде шариков с буквами, но некоторых букв не хватает, просит ребят помочь восстановить пропущенные буквы.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3.Где спрятался звук?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называет отдельные слова или слова в  предложениях, фразах. Дети поднимают руку при чтении выделенного им звука в звукосочетаниях. Затем педагог просит каждого обучаемого в обеих командах прочитать определенные звукосочетания, слова, фразы и предложения.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 правильном чтении звуков нужно поднять зеленую карточку (флажок), при неправильном – красную карточку (флажок).</w:t>
      </w:r>
      <w:proofErr w:type="gramEnd"/>
    </w:p>
    <w:p w:rsidR="0058038E" w:rsidRDefault="007D39FC">
      <w:pPr>
        <w:pStyle w:val="a7"/>
        <w:ind w:left="0"/>
        <w:jc w:val="center"/>
      </w:pPr>
      <w:r>
        <w:rPr>
          <w:rFonts w:ascii="Times New Roman" w:hAnsi="Times New Roman" w:cs="Times New Roman"/>
          <w:i/>
          <w:sz w:val="28"/>
          <w:szCs w:val="28"/>
        </w:rPr>
        <w:t>4. Играем с буквами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-Игра «Назови букву». На столе изображением вниз разложены карточки с буквами. Ребенок берет любую карточку и называет букву, если он затрудняется с ответом или ошибается, дети помогают ему.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-Игра «Будь внимателен». Педагог вывешивает 4-5 картинок с изображением предметов, названия которых известны детям. Затем убирает их. Дети должны назвать предметы на английском языке, но только в том порядке, в котором они их видели.</w:t>
      </w:r>
    </w:p>
    <w:p w:rsidR="0058038E" w:rsidRDefault="007D39FC">
      <w:pPr>
        <w:pStyle w:val="a7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5. Закрепляем знание алфавита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Используем видеофильм «АВС». Песня «АВС». Игра «Найди своё место». Дети рассаживают животных на стульчики с буквами, с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они начинаются.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Тема 10:</w:t>
      </w:r>
      <w:r>
        <w:rPr>
          <w:rFonts w:ascii="Times New Roman" w:hAnsi="Times New Roman" w:cs="Times New Roman"/>
          <w:sz w:val="28"/>
          <w:szCs w:val="28"/>
        </w:rPr>
        <w:t xml:space="preserve"> Одежда.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Одежда для девочек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лексикой с помощью компьютерной презентации. Заучивание рифмовок по теме.</w:t>
      </w:r>
    </w:p>
    <w:p w:rsidR="0058038E" w:rsidRDefault="007D39FC">
      <w:pPr>
        <w:pStyle w:val="Standard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2. Одежда для мальчиков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лексикой с помощью компьютерной презентации. Заучивание рифмовок по теме.</w:t>
      </w:r>
    </w:p>
    <w:p w:rsidR="0058038E" w:rsidRDefault="007D39FC">
      <w:pPr>
        <w:pStyle w:val="Standard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 xml:space="preserve">Тема 11: </w:t>
      </w:r>
      <w:r>
        <w:rPr>
          <w:rFonts w:ascii="Times New Roman" w:hAnsi="Times New Roman" w:cs="Times New Roman"/>
          <w:sz w:val="28"/>
          <w:szCs w:val="28"/>
        </w:rPr>
        <w:t>Руки, ноги и хвосты.</w:t>
      </w:r>
    </w:p>
    <w:p w:rsidR="0058038E" w:rsidRDefault="007D39FC">
      <w:pPr>
        <w:pStyle w:val="Standard"/>
        <w:numPr>
          <w:ilvl w:val="0"/>
          <w:numId w:val="56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Доктор Айболит пришел к нам в гости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новой лексикой с помощью озвученной компьютерной презентации «Части тела». Педагог комментирует, дети повторяют, затем называют части тела совместно с учителем, показывая на себе.</w:t>
      </w:r>
    </w:p>
    <w:p w:rsidR="0058038E" w:rsidRDefault="007D39FC">
      <w:pPr>
        <w:pStyle w:val="a7"/>
        <w:numPr>
          <w:ilvl w:val="0"/>
          <w:numId w:val="13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гостях у Доктора Айболита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Игра «Айболит». Педагог предлагает детям надев шапку и халат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доктора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вылечить пациента. Выбирается пациент. Педагог называет какую-либо часть тела, а доктор, дотрагиваясь до той части тела, которую названа на пациенте, должен назвать ее снова.</w:t>
      </w:r>
    </w:p>
    <w:p w:rsidR="0058038E" w:rsidRDefault="007D39FC">
      <w:pPr>
        <w:pStyle w:val="a7"/>
        <w:numPr>
          <w:ilvl w:val="0"/>
          <w:numId w:val="13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Посмотрим наши лица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новой лексикой «Части лица» с помощью озвученной компьютерной презентации. Педагог комментирует, дети повторяют, затем называют части лица совместно, показывая на себе.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«Хватай». Педагог, с помощью куклы Буратино, называет части лица, дети должны дотронуться той части своего тела, которую назвал Буратино.</w:t>
      </w:r>
    </w:p>
    <w:p w:rsidR="0058038E" w:rsidRDefault="007D39FC">
      <w:pPr>
        <w:pStyle w:val="Standard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Диалог: Незнайка с детьми, игра «Да-нет». Педагог с помощью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пальчикого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театра с изображением различных зверей  говорит «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monkey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  <w:lang w:val="en-US"/>
        </w:rPr>
        <w:t>My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name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Чита.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five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legs</w:t>
      </w:r>
      <w:r>
        <w:rPr>
          <w:rFonts w:ascii="Times New Roman" w:hAnsi="Times New Roman" w:cs="Times New Roman"/>
          <w:sz w:val="28"/>
          <w:szCs w:val="28"/>
        </w:rPr>
        <w:t>». Детям нужно ответить, правильное ли количество ног указала обезьянка и т.д.</w:t>
      </w: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58038E">
      <w:pPr>
        <w:pStyle w:val="Standard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038E" w:rsidRDefault="007D39FC">
      <w:pPr>
        <w:pStyle w:val="Standard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column"/>
      </w:r>
    </w:p>
    <w:p w:rsidR="0058038E" w:rsidRDefault="007D39FC">
      <w:pPr>
        <w:pStyle w:val="Standard"/>
        <w:pageBreakBefore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58038E" w:rsidRDefault="007D39FC">
      <w:pPr>
        <w:pStyle w:val="Standard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педагога:</w:t>
      </w:r>
    </w:p>
    <w:p w:rsidR="0058038E" w:rsidRDefault="007D39FC">
      <w:pPr>
        <w:pStyle w:val="a7"/>
        <w:numPr>
          <w:ilvl w:val="0"/>
          <w:numId w:val="57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Комплексная программа обучения английскому языку детей 4-7 лет: планирование, занятия, игры, творческие мероприятия / авт.-сост.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М.Л.Филина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Изд. 2-е. – Волгоград: Учитель. – 194с.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детей 5-6 лет английскому языку: занятия, игры, мероприятия, лингвострановедческий материал/авт.-сост.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Е.Ю.Шабельникова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Изд. 2-е,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Волгоград: Учитель – 127 с.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Конышева А. В. Английский для малышей (+CD), Минск, 2004.;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Литвиненко С.В. Английский язык детям: 4-5 лет: для детей и родителей, Москва, 2015;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Литвиненко С.В. Английский язык детям: 5-6 лет: для детей и родителей, Москва, 2015;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Литвиненко С.В. Английский язык детям: 6-7 лет: для детей и родителей, Москва, 2015;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Вронская И. В. Английский язык в детском саду (+CD).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Спб</w:t>
      </w:r>
      <w:proofErr w:type="spellEnd"/>
      <w:r>
        <w:rPr>
          <w:rFonts w:ascii="Times New Roman" w:hAnsi="Times New Roman" w:cs="Times New Roman"/>
          <w:sz w:val="28"/>
          <w:szCs w:val="28"/>
        </w:rPr>
        <w:t>., 2001;</w:t>
      </w:r>
    </w:p>
    <w:p w:rsidR="0058038E" w:rsidRPr="00D3250D" w:rsidRDefault="007D39FC">
      <w:pPr>
        <w:pStyle w:val="a7"/>
        <w:numPr>
          <w:ilvl w:val="0"/>
          <w:numId w:val="57"/>
        </w:numPr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Cathy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Lawday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Get Set – Go! Starter Book I, Workbook I, Pupil’s Book I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,  </w:t>
      </w:r>
      <w:r>
        <w:rPr>
          <w:rFonts w:ascii="Times New Roman" w:hAnsi="Times New Roman" w:cs="Times New Roman"/>
          <w:sz w:val="28"/>
          <w:szCs w:val="28"/>
        </w:rPr>
        <w:t>аудио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приложение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Oxford University Press, 2014.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Мильруд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Р.П., Юшина Н.А. 12 шагов к английскому языку. Курс для дошкольников. 1-12 части, 2015.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Журнал «Иностранные языки в школе»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Андрющенко Е. П. Волшебная грамматика английского языка для малышей. — Ростов н</w:t>
      </w:r>
      <w:proofErr w:type="gramStart"/>
      <w:r>
        <w:rPr>
          <w:rFonts w:ascii="Times New Roman" w:hAnsi="Times New Roman" w:cs="Times New Roman"/>
          <w:sz w:val="28"/>
          <w:szCs w:val="28"/>
        </w:rPr>
        <w:t>/Д</w:t>
      </w:r>
      <w:proofErr w:type="gramEnd"/>
      <w:r>
        <w:rPr>
          <w:rFonts w:ascii="Times New Roman" w:hAnsi="Times New Roman" w:cs="Times New Roman"/>
          <w:sz w:val="28"/>
          <w:szCs w:val="28"/>
        </w:rPr>
        <w:t>: Феникс, 2012.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И. Английский язык для детей. – Москва: АСТ, 2014.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Вронская И. В. 105 занятий по английскому языку для дошкольников: Пособие для воспитателей детского сада, учителей английского языка и родителей. —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 w:cs="Times New Roman"/>
          <w:sz w:val="28"/>
          <w:szCs w:val="28"/>
        </w:rPr>
        <w:t>КАРО, 2009.</w:t>
      </w:r>
    </w:p>
    <w:p w:rsidR="0058038E" w:rsidRPr="00D3250D" w:rsidRDefault="007D39FC">
      <w:pPr>
        <w:pStyle w:val="a7"/>
        <w:numPr>
          <w:ilvl w:val="0"/>
          <w:numId w:val="57"/>
        </w:numPr>
        <w:jc w:val="both"/>
        <w:rPr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Игнатова Т. Н. Мои первые шаги в английском.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English for communication with children. — 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lang w:val="en-US"/>
        </w:rPr>
        <w:t>.: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Толмач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  <w:lang w:val="en-US"/>
        </w:rPr>
        <w:t>, 2009.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Карлова Е. Л. Я читаю по-английски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!. </w:t>
      </w:r>
      <w:proofErr w:type="gramEnd"/>
      <w:r>
        <w:rPr>
          <w:rFonts w:ascii="Times New Roman" w:hAnsi="Times New Roman" w:cs="Times New Roman"/>
          <w:sz w:val="28"/>
          <w:szCs w:val="28"/>
        </w:rPr>
        <w:t>Учебник английского языка для младших классов. — М.: Суфлёр; Ростов н/Д: Феникс, 2014.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Кириллова Ю. В. Английский для дошкольников. — Ростов н</w:t>
      </w:r>
      <w:proofErr w:type="gramStart"/>
      <w:r>
        <w:rPr>
          <w:rFonts w:ascii="Times New Roman" w:hAnsi="Times New Roman" w:cs="Times New Roman"/>
          <w:sz w:val="28"/>
          <w:szCs w:val="28"/>
        </w:rPr>
        <w:t>/Д</w:t>
      </w:r>
      <w:proofErr w:type="gramEnd"/>
      <w:r>
        <w:rPr>
          <w:rFonts w:ascii="Times New Roman" w:hAnsi="Times New Roman" w:cs="Times New Roman"/>
          <w:sz w:val="28"/>
          <w:szCs w:val="28"/>
        </w:rPr>
        <w:t>: Феникс, 2013.</w:t>
      </w:r>
    </w:p>
    <w:p w:rsidR="0058038E" w:rsidRDefault="007D39FC">
      <w:pPr>
        <w:pStyle w:val="a7"/>
        <w:numPr>
          <w:ilvl w:val="0"/>
          <w:numId w:val="57"/>
        </w:num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Карлова Е. </w:t>
      </w:r>
      <w:r>
        <w:rPr>
          <w:rFonts w:ascii="Times New Roman" w:hAnsi="Times New Roman" w:cs="Times New Roman"/>
          <w:sz w:val="28"/>
          <w:szCs w:val="28"/>
          <w:lang w:val="en-US"/>
        </w:rPr>
        <w:t>English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games</w:t>
      </w:r>
      <w:r>
        <w:rPr>
          <w:rFonts w:ascii="Times New Roman" w:hAnsi="Times New Roman" w:cs="Times New Roman"/>
          <w:sz w:val="28"/>
          <w:szCs w:val="28"/>
        </w:rPr>
        <w:t>. Игры для изучения английского языка для детей. —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 w:cs="Times New Roman"/>
          <w:sz w:val="28"/>
          <w:szCs w:val="28"/>
        </w:rPr>
        <w:t>Питер, 2014.</w:t>
      </w:r>
    </w:p>
    <w:p w:rsidR="0058038E" w:rsidRDefault="007D39FC">
      <w:pPr>
        <w:pStyle w:val="a7"/>
        <w:numPr>
          <w:ilvl w:val="0"/>
          <w:numId w:val="57"/>
        </w:numPr>
        <w:jc w:val="both"/>
      </w:pPr>
      <w:proofErr w:type="spellStart"/>
      <w:r>
        <w:rPr>
          <w:rFonts w:ascii="Times New Roman" w:hAnsi="Times New Roman" w:cs="Times New Roman"/>
          <w:sz w:val="28"/>
          <w:szCs w:val="28"/>
        </w:rPr>
        <w:t>Мурзинова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English Lessons for Kids. </w:t>
      </w:r>
      <w:r>
        <w:rPr>
          <w:rFonts w:ascii="Times New Roman" w:hAnsi="Times New Roman" w:cs="Times New Roman"/>
          <w:sz w:val="28"/>
          <w:szCs w:val="28"/>
        </w:rPr>
        <w:t>Уроки английского языка для детей. Учебно-методическое пособие для занятий по английскому языку с дошкольниками. — Волгоград: Волгоградское научное издательство, 2014. — 132 с.</w:t>
      </w:r>
    </w:p>
    <w:p w:rsidR="0058038E" w:rsidRDefault="007D39FC">
      <w:pPr>
        <w:pStyle w:val="a7"/>
        <w:numPr>
          <w:ilvl w:val="0"/>
          <w:numId w:val="5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Пальчиковые игры на английском языке/ Г.В. Пешкова. –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Изд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2-е. – Ростов н-Д: Феникс, 2016. – 44, [1]</w:t>
      </w:r>
      <w:proofErr w:type="spellStart"/>
      <w:r>
        <w:rPr>
          <w:rFonts w:ascii="Times New Roman" w:hAnsi="Times New Roman" w:cs="Times New Roman"/>
          <w:sz w:val="28"/>
          <w:szCs w:val="28"/>
        </w:rPr>
        <w:t>с.</w:t>
      </w:r>
      <w:proofErr w:type="gramStart"/>
      <w:r>
        <w:rPr>
          <w:rFonts w:ascii="Times New Roman" w:hAnsi="Times New Roman" w:cs="Times New Roman"/>
          <w:sz w:val="28"/>
          <w:szCs w:val="28"/>
        </w:rPr>
        <w:t>:и</w:t>
      </w:r>
      <w:proofErr w:type="gramEnd"/>
      <w:r>
        <w:rPr>
          <w:rFonts w:ascii="Times New Roman" w:hAnsi="Times New Roman" w:cs="Times New Roman"/>
          <w:sz w:val="28"/>
          <w:szCs w:val="28"/>
        </w:rPr>
        <w:t>л</w:t>
      </w:r>
      <w:proofErr w:type="spellEnd"/>
      <w:r>
        <w:rPr>
          <w:rFonts w:ascii="Times New Roman" w:hAnsi="Times New Roman" w:cs="Times New Roman"/>
          <w:sz w:val="28"/>
          <w:szCs w:val="28"/>
        </w:rPr>
        <w:t>. – (Школа развития).</w:t>
      </w:r>
    </w:p>
    <w:p w:rsidR="0058038E" w:rsidRDefault="007D39FC">
      <w:pPr>
        <w:pStyle w:val="a7"/>
        <w:numPr>
          <w:ilvl w:val="0"/>
          <w:numId w:val="57"/>
        </w:num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Английский язык для детей: 5 – 6 лет: в 2 ч./ Т.В. Крижановская. –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>
        <w:rPr>
          <w:rFonts w:ascii="Times New Roman" w:hAnsi="Times New Roman" w:cs="Times New Roman"/>
          <w:sz w:val="28"/>
          <w:szCs w:val="28"/>
        </w:rPr>
        <w:t>, 2016. – 56с.: ил. – (Ломоносовская школа).</w:t>
      </w:r>
    </w:p>
    <w:sectPr w:rsidR="0058038E">
      <w:pgSz w:w="11906" w:h="16838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EA5" w:rsidRDefault="00DA0EA5">
      <w:r>
        <w:separator/>
      </w:r>
    </w:p>
  </w:endnote>
  <w:endnote w:type="continuationSeparator" w:id="0">
    <w:p w:rsidR="00DA0EA5" w:rsidRDefault="00DA0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EA5" w:rsidRDefault="00DA0EA5">
      <w:r>
        <w:rPr>
          <w:color w:val="000000"/>
        </w:rPr>
        <w:separator/>
      </w:r>
    </w:p>
  </w:footnote>
  <w:footnote w:type="continuationSeparator" w:id="0">
    <w:p w:rsidR="00DA0EA5" w:rsidRDefault="00DA0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7CDE"/>
    <w:multiLevelType w:val="multilevel"/>
    <w:tmpl w:val="56F69CEC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">
    <w:nsid w:val="025531B3"/>
    <w:multiLevelType w:val="multilevel"/>
    <w:tmpl w:val="942618B4"/>
    <w:styleLink w:val="WWNum26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">
    <w:nsid w:val="05280CF2"/>
    <w:multiLevelType w:val="multilevel"/>
    <w:tmpl w:val="C3E6F04A"/>
    <w:styleLink w:val="WWNum36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1D41D51"/>
    <w:multiLevelType w:val="multilevel"/>
    <w:tmpl w:val="B4AEE6B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">
    <w:nsid w:val="11FC2D8A"/>
    <w:multiLevelType w:val="multilevel"/>
    <w:tmpl w:val="7A3E00DA"/>
    <w:styleLink w:val="WWNum44"/>
    <w:lvl w:ilvl="0">
      <w:start w:val="1"/>
      <w:numFmt w:val="decimal"/>
      <w:lvlText w:val="%1."/>
      <w:lvlJc w:val="left"/>
      <w:pPr>
        <w:ind w:left="2235" w:hanging="360"/>
      </w:pPr>
    </w:lvl>
    <w:lvl w:ilvl="1">
      <w:start w:val="1"/>
      <w:numFmt w:val="lowerLetter"/>
      <w:lvlText w:val="%2."/>
      <w:lvlJc w:val="left"/>
      <w:pPr>
        <w:ind w:left="1515" w:hanging="360"/>
      </w:pPr>
    </w:lvl>
    <w:lvl w:ilvl="2">
      <w:start w:val="1"/>
      <w:numFmt w:val="lowerRoman"/>
      <w:lvlText w:val="%1.%2.%3."/>
      <w:lvlJc w:val="right"/>
      <w:pPr>
        <w:ind w:left="2235" w:hanging="180"/>
      </w:pPr>
    </w:lvl>
    <w:lvl w:ilvl="3">
      <w:start w:val="1"/>
      <w:numFmt w:val="decimal"/>
      <w:lvlText w:val="%1.%2.%3.%4."/>
      <w:lvlJc w:val="left"/>
      <w:pPr>
        <w:ind w:left="2955" w:hanging="360"/>
      </w:pPr>
    </w:lvl>
    <w:lvl w:ilvl="4">
      <w:start w:val="1"/>
      <w:numFmt w:val="lowerLetter"/>
      <w:lvlText w:val="%1.%2.%3.%4.%5."/>
      <w:lvlJc w:val="left"/>
      <w:pPr>
        <w:ind w:left="3675" w:hanging="360"/>
      </w:pPr>
    </w:lvl>
    <w:lvl w:ilvl="5">
      <w:start w:val="1"/>
      <w:numFmt w:val="lowerRoman"/>
      <w:lvlText w:val="%1.%2.%3.%4.%5.%6."/>
      <w:lvlJc w:val="right"/>
      <w:pPr>
        <w:ind w:left="4395" w:hanging="180"/>
      </w:pPr>
    </w:lvl>
    <w:lvl w:ilvl="6">
      <w:start w:val="1"/>
      <w:numFmt w:val="decimal"/>
      <w:lvlText w:val="%1.%2.%3.%4.%5.%6.%7."/>
      <w:lvlJc w:val="left"/>
      <w:pPr>
        <w:ind w:left="5115" w:hanging="360"/>
      </w:pPr>
    </w:lvl>
    <w:lvl w:ilvl="7">
      <w:start w:val="1"/>
      <w:numFmt w:val="lowerLetter"/>
      <w:lvlText w:val="%1.%2.%3.%4.%5.%6.%7.%8."/>
      <w:lvlJc w:val="left"/>
      <w:pPr>
        <w:ind w:left="5835" w:hanging="360"/>
      </w:pPr>
    </w:lvl>
    <w:lvl w:ilvl="8">
      <w:start w:val="1"/>
      <w:numFmt w:val="lowerRoman"/>
      <w:lvlText w:val="%1.%2.%3.%4.%5.%6.%7.%8.%9."/>
      <w:lvlJc w:val="right"/>
      <w:pPr>
        <w:ind w:left="6555" w:hanging="180"/>
      </w:pPr>
    </w:lvl>
  </w:abstractNum>
  <w:abstractNum w:abstractNumId="5">
    <w:nsid w:val="13211C6F"/>
    <w:multiLevelType w:val="multilevel"/>
    <w:tmpl w:val="120496B2"/>
    <w:styleLink w:val="WWNum16"/>
    <w:lvl w:ilvl="0">
      <w:start w:val="3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>
    <w:nsid w:val="1A1264D9"/>
    <w:multiLevelType w:val="multilevel"/>
    <w:tmpl w:val="4080DA2C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7">
    <w:nsid w:val="1C8B398B"/>
    <w:multiLevelType w:val="multilevel"/>
    <w:tmpl w:val="7D9A13FC"/>
    <w:styleLink w:val="WWNum30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1EBF488E"/>
    <w:multiLevelType w:val="multilevel"/>
    <w:tmpl w:val="66902052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265C5604"/>
    <w:multiLevelType w:val="multilevel"/>
    <w:tmpl w:val="210E8066"/>
    <w:styleLink w:val="WWNum40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79D6A65"/>
    <w:multiLevelType w:val="multilevel"/>
    <w:tmpl w:val="C7467012"/>
    <w:styleLink w:val="WWNum21"/>
    <w:lvl w:ilvl="0">
      <w:numFmt w:val="bullet"/>
      <w:lvlText w:val=""/>
      <w:lvlJc w:val="left"/>
      <w:pPr>
        <w:ind w:left="9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9AF5D0D"/>
    <w:multiLevelType w:val="multilevel"/>
    <w:tmpl w:val="2794A71E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2CC41837"/>
    <w:multiLevelType w:val="multilevel"/>
    <w:tmpl w:val="550AD32A"/>
    <w:styleLink w:val="WWNum14"/>
    <w:lvl w:ilvl="0">
      <w:start w:val="1"/>
      <w:numFmt w:val="decimal"/>
      <w:lvlText w:val="%1."/>
      <w:lvlJc w:val="left"/>
      <w:pPr>
        <w:ind w:left="644" w:hanging="360"/>
      </w:pPr>
      <w:rPr>
        <w:i/>
      </w:rPr>
    </w:lvl>
    <w:lvl w:ilvl="1">
      <w:start w:val="1"/>
      <w:numFmt w:val="decimal"/>
      <w:lvlText w:val="%2."/>
      <w:lvlJc w:val="left"/>
      <w:pPr>
        <w:ind w:left="1364" w:hanging="360"/>
      </w:pPr>
    </w:lvl>
    <w:lvl w:ilvl="2">
      <w:start w:val="1"/>
      <w:numFmt w:val="decimal"/>
      <w:lvlText w:val="%1.%2.%3."/>
      <w:lvlJc w:val="left"/>
      <w:pPr>
        <w:ind w:left="2084" w:hanging="360"/>
      </w:pPr>
    </w:lvl>
    <w:lvl w:ilvl="3">
      <w:start w:val="1"/>
      <w:numFmt w:val="decimal"/>
      <w:lvlText w:val="%1.%2.%3.%4."/>
      <w:lvlJc w:val="left"/>
      <w:pPr>
        <w:ind w:left="2804" w:hanging="360"/>
      </w:pPr>
    </w:lvl>
    <w:lvl w:ilvl="4">
      <w:start w:val="1"/>
      <w:numFmt w:val="decimal"/>
      <w:lvlText w:val="%1.%2.%3.%4.%5."/>
      <w:lvlJc w:val="left"/>
      <w:pPr>
        <w:ind w:left="3524" w:hanging="360"/>
      </w:pPr>
    </w:lvl>
    <w:lvl w:ilvl="5">
      <w:start w:val="1"/>
      <w:numFmt w:val="decimal"/>
      <w:lvlText w:val="%1.%2.%3.%4.%5.%6."/>
      <w:lvlJc w:val="left"/>
      <w:pPr>
        <w:ind w:left="4244" w:hanging="360"/>
      </w:pPr>
    </w:lvl>
    <w:lvl w:ilvl="6">
      <w:start w:val="1"/>
      <w:numFmt w:val="decimal"/>
      <w:lvlText w:val="%1.%2.%3.%4.%5.%6.%7."/>
      <w:lvlJc w:val="left"/>
      <w:pPr>
        <w:ind w:left="4964" w:hanging="360"/>
      </w:pPr>
    </w:lvl>
    <w:lvl w:ilvl="7">
      <w:start w:val="1"/>
      <w:numFmt w:val="decimal"/>
      <w:lvlText w:val="%1.%2.%3.%4.%5.%6.%7.%8."/>
      <w:lvlJc w:val="left"/>
      <w:pPr>
        <w:ind w:left="5684" w:hanging="360"/>
      </w:pPr>
    </w:lvl>
    <w:lvl w:ilvl="8">
      <w:start w:val="1"/>
      <w:numFmt w:val="decimal"/>
      <w:lvlText w:val="%1.%2.%3.%4.%5.%6.%7.%8.%9."/>
      <w:lvlJc w:val="left"/>
      <w:pPr>
        <w:ind w:left="6404" w:hanging="360"/>
      </w:pPr>
    </w:lvl>
  </w:abstractNum>
  <w:abstractNum w:abstractNumId="13">
    <w:nsid w:val="31F40CA0"/>
    <w:multiLevelType w:val="multilevel"/>
    <w:tmpl w:val="27CE9034"/>
    <w:styleLink w:val="WWNum41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vertAlign w:val="subscript"/>
        <w:lang w:val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14">
    <w:nsid w:val="32051B7A"/>
    <w:multiLevelType w:val="multilevel"/>
    <w:tmpl w:val="9B581A9C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5">
    <w:nsid w:val="32702821"/>
    <w:multiLevelType w:val="multilevel"/>
    <w:tmpl w:val="432C6636"/>
    <w:styleLink w:val="WWNum1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6">
    <w:nsid w:val="382A5759"/>
    <w:multiLevelType w:val="multilevel"/>
    <w:tmpl w:val="840C2BBE"/>
    <w:styleLink w:val="WWNum18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>
    <w:nsid w:val="3A336649"/>
    <w:multiLevelType w:val="multilevel"/>
    <w:tmpl w:val="9CAA9E0C"/>
    <w:styleLink w:val="WWNum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>
    <w:nsid w:val="3AED679E"/>
    <w:multiLevelType w:val="multilevel"/>
    <w:tmpl w:val="EA1CFAAE"/>
    <w:styleLink w:val="WWNum28"/>
    <w:lvl w:ilvl="0">
      <w:start w:val="1"/>
      <w:numFmt w:val="decimal"/>
      <w:lvlText w:val="%1."/>
      <w:lvlJc w:val="left"/>
      <w:pPr>
        <w:ind w:left="644" w:hanging="360"/>
      </w:pPr>
      <w:rPr>
        <w:i/>
      </w:rPr>
    </w:lvl>
    <w:lvl w:ilvl="1">
      <w:start w:val="1"/>
      <w:numFmt w:val="decimal"/>
      <w:lvlText w:val="%2."/>
      <w:lvlJc w:val="left"/>
      <w:pPr>
        <w:ind w:left="1364" w:hanging="360"/>
      </w:pPr>
    </w:lvl>
    <w:lvl w:ilvl="2">
      <w:start w:val="1"/>
      <w:numFmt w:val="decimal"/>
      <w:lvlText w:val="%1.%2.%3."/>
      <w:lvlJc w:val="left"/>
      <w:pPr>
        <w:ind w:left="2084" w:hanging="360"/>
      </w:pPr>
    </w:lvl>
    <w:lvl w:ilvl="3">
      <w:start w:val="1"/>
      <w:numFmt w:val="decimal"/>
      <w:lvlText w:val="%1.%2.%3.%4."/>
      <w:lvlJc w:val="left"/>
      <w:pPr>
        <w:ind w:left="2804" w:hanging="360"/>
      </w:pPr>
    </w:lvl>
    <w:lvl w:ilvl="4">
      <w:start w:val="1"/>
      <w:numFmt w:val="decimal"/>
      <w:lvlText w:val="%1.%2.%3.%4.%5."/>
      <w:lvlJc w:val="left"/>
      <w:pPr>
        <w:ind w:left="3524" w:hanging="360"/>
      </w:pPr>
    </w:lvl>
    <w:lvl w:ilvl="5">
      <w:start w:val="1"/>
      <w:numFmt w:val="decimal"/>
      <w:lvlText w:val="%1.%2.%3.%4.%5.%6."/>
      <w:lvlJc w:val="left"/>
      <w:pPr>
        <w:ind w:left="4244" w:hanging="360"/>
      </w:pPr>
    </w:lvl>
    <w:lvl w:ilvl="6">
      <w:start w:val="1"/>
      <w:numFmt w:val="decimal"/>
      <w:lvlText w:val="%1.%2.%3.%4.%5.%6.%7."/>
      <w:lvlJc w:val="left"/>
      <w:pPr>
        <w:ind w:left="4964" w:hanging="360"/>
      </w:pPr>
    </w:lvl>
    <w:lvl w:ilvl="7">
      <w:start w:val="1"/>
      <w:numFmt w:val="decimal"/>
      <w:lvlText w:val="%1.%2.%3.%4.%5.%6.%7.%8."/>
      <w:lvlJc w:val="left"/>
      <w:pPr>
        <w:ind w:left="5684" w:hanging="360"/>
      </w:pPr>
    </w:lvl>
    <w:lvl w:ilvl="8">
      <w:start w:val="1"/>
      <w:numFmt w:val="decimal"/>
      <w:lvlText w:val="%1.%2.%3.%4.%5.%6.%7.%8.%9."/>
      <w:lvlJc w:val="left"/>
      <w:pPr>
        <w:ind w:left="6404" w:hanging="360"/>
      </w:pPr>
    </w:lvl>
  </w:abstractNum>
  <w:abstractNum w:abstractNumId="19">
    <w:nsid w:val="42CC3F5B"/>
    <w:multiLevelType w:val="multilevel"/>
    <w:tmpl w:val="8DF0BA40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i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0">
    <w:nsid w:val="43474214"/>
    <w:multiLevelType w:val="multilevel"/>
    <w:tmpl w:val="595ECEEE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>
    <w:nsid w:val="494364EA"/>
    <w:multiLevelType w:val="multilevel"/>
    <w:tmpl w:val="6DC6C0C6"/>
    <w:styleLink w:val="WWNum15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22">
    <w:nsid w:val="497B284D"/>
    <w:multiLevelType w:val="multilevel"/>
    <w:tmpl w:val="A28A087A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4A304A8C"/>
    <w:multiLevelType w:val="multilevel"/>
    <w:tmpl w:val="50AE91AA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4B013269"/>
    <w:multiLevelType w:val="multilevel"/>
    <w:tmpl w:val="3C9CB27C"/>
    <w:lvl w:ilvl="0">
      <w:numFmt w:val="bullet"/>
      <w:lvlText w:val="•"/>
      <w:lvlJc w:val="left"/>
      <w:pPr>
        <w:ind w:left="12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372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732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092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1452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1812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172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2532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2892" w:hanging="360"/>
      </w:pPr>
      <w:rPr>
        <w:rFonts w:ascii="OpenSymbol" w:eastAsia="OpenSymbol" w:hAnsi="OpenSymbol" w:cs="OpenSymbol"/>
      </w:rPr>
    </w:lvl>
  </w:abstractNum>
  <w:abstractNum w:abstractNumId="25">
    <w:nsid w:val="4B3275AD"/>
    <w:multiLevelType w:val="multilevel"/>
    <w:tmpl w:val="A0DC9968"/>
    <w:styleLink w:val="WWNum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6">
    <w:nsid w:val="4E1F2E3A"/>
    <w:multiLevelType w:val="multilevel"/>
    <w:tmpl w:val="4C04AB38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7">
    <w:nsid w:val="521125A6"/>
    <w:multiLevelType w:val="multilevel"/>
    <w:tmpl w:val="F2926E60"/>
    <w:styleLink w:val="WWNum42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vertAlign w:val="subscript"/>
        <w:lang w:val="ru-RU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8">
    <w:nsid w:val="5276316B"/>
    <w:multiLevelType w:val="multilevel"/>
    <w:tmpl w:val="31C83338"/>
    <w:styleLink w:val="WWNum13"/>
    <w:lvl w:ilvl="0">
      <w:start w:val="1"/>
      <w:numFmt w:val="decimal"/>
      <w:lvlText w:val="%1."/>
      <w:lvlJc w:val="left"/>
      <w:pPr>
        <w:ind w:left="360" w:hanging="360"/>
      </w:pPr>
      <w:rPr>
        <w:i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9">
    <w:nsid w:val="543F443F"/>
    <w:multiLevelType w:val="multilevel"/>
    <w:tmpl w:val="EB886A8E"/>
    <w:styleLink w:val="WWNum20"/>
    <w:lvl w:ilvl="0">
      <w:numFmt w:val="bullet"/>
      <w:lvlText w:val=""/>
      <w:lvlJc w:val="left"/>
      <w:pPr>
        <w:ind w:left="720" w:hanging="360"/>
      </w:pPr>
      <w:rPr>
        <w:rFonts w:ascii="Symbol" w:hAnsi="Symbol"/>
        <w:color w:val="00000A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0">
    <w:nsid w:val="562058E3"/>
    <w:multiLevelType w:val="multilevel"/>
    <w:tmpl w:val="AEE65D18"/>
    <w:styleLink w:val="WWNum10"/>
    <w:lvl w:ilvl="0">
      <w:start w:val="1"/>
      <w:numFmt w:val="decimal"/>
      <w:lvlText w:val="%1."/>
      <w:lvlJc w:val="left"/>
      <w:pPr>
        <w:ind w:left="927" w:hanging="360"/>
      </w:pPr>
      <w:rPr>
        <w:i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1">
    <w:nsid w:val="56757F3A"/>
    <w:multiLevelType w:val="multilevel"/>
    <w:tmpl w:val="5292346A"/>
    <w:styleLink w:val="WWNum39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>
    <w:nsid w:val="5BEF3073"/>
    <w:multiLevelType w:val="multilevel"/>
    <w:tmpl w:val="CBA630E4"/>
    <w:styleLink w:val="WWNum5"/>
    <w:lvl w:ilvl="0">
      <w:numFmt w:val="bullet"/>
      <w:lvlText w:val="•"/>
      <w:lvlJc w:val="left"/>
      <w:pPr>
        <w:ind w:left="1065" w:hanging="705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3">
    <w:nsid w:val="647C2615"/>
    <w:multiLevelType w:val="multilevel"/>
    <w:tmpl w:val="54C475E8"/>
    <w:styleLink w:val="WWNum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4">
    <w:nsid w:val="64C80DF7"/>
    <w:multiLevelType w:val="multilevel"/>
    <w:tmpl w:val="BF965EB6"/>
    <w:styleLink w:val="WWNum22"/>
    <w:lvl w:ilvl="0"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31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51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71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91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11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31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51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71" w:hanging="360"/>
      </w:pPr>
      <w:rPr>
        <w:rFonts w:ascii="Wingdings" w:hAnsi="Wingdings"/>
      </w:rPr>
    </w:lvl>
  </w:abstractNum>
  <w:abstractNum w:abstractNumId="35">
    <w:nsid w:val="652A58EA"/>
    <w:multiLevelType w:val="multilevel"/>
    <w:tmpl w:val="AC72022C"/>
    <w:styleLink w:val="WWNum37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6">
    <w:nsid w:val="65361C1E"/>
    <w:multiLevelType w:val="multilevel"/>
    <w:tmpl w:val="C28C298E"/>
    <w:styleLink w:val="WWNum17"/>
    <w:lvl w:ilvl="0">
      <w:start w:val="3"/>
      <w:numFmt w:val="decimal"/>
      <w:lvlText w:val="%1"/>
      <w:lvlJc w:val="left"/>
      <w:pPr>
        <w:ind w:left="502" w:hanging="360"/>
      </w:pPr>
      <w:rPr>
        <w:b w:val="0"/>
        <w:i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1.%2.%3."/>
      <w:lvlJc w:val="right"/>
      <w:pPr>
        <w:ind w:left="1942" w:hanging="180"/>
      </w:pPr>
    </w:lvl>
    <w:lvl w:ilvl="3">
      <w:start w:val="1"/>
      <w:numFmt w:val="decimal"/>
      <w:lvlText w:val="%1.%2.%3.%4."/>
      <w:lvlJc w:val="left"/>
      <w:pPr>
        <w:ind w:left="2662" w:hanging="360"/>
      </w:pPr>
    </w:lvl>
    <w:lvl w:ilvl="4">
      <w:start w:val="1"/>
      <w:numFmt w:val="lowerLetter"/>
      <w:lvlText w:val="%1.%2.%3.%4.%5."/>
      <w:lvlJc w:val="left"/>
      <w:pPr>
        <w:ind w:left="3382" w:hanging="360"/>
      </w:pPr>
    </w:lvl>
    <w:lvl w:ilvl="5">
      <w:start w:val="1"/>
      <w:numFmt w:val="lowerRoman"/>
      <w:lvlText w:val="%1.%2.%3.%4.%5.%6."/>
      <w:lvlJc w:val="right"/>
      <w:pPr>
        <w:ind w:left="4102" w:hanging="180"/>
      </w:pPr>
    </w:lvl>
    <w:lvl w:ilvl="6">
      <w:start w:val="1"/>
      <w:numFmt w:val="decimal"/>
      <w:lvlText w:val="%1.%2.%3.%4.%5.%6.%7."/>
      <w:lvlJc w:val="left"/>
      <w:pPr>
        <w:ind w:left="4822" w:hanging="360"/>
      </w:pPr>
    </w:lvl>
    <w:lvl w:ilvl="7">
      <w:start w:val="1"/>
      <w:numFmt w:val="lowerLetter"/>
      <w:lvlText w:val="%1.%2.%3.%4.%5.%6.%7.%8."/>
      <w:lvlJc w:val="left"/>
      <w:pPr>
        <w:ind w:left="5542" w:hanging="360"/>
      </w:pPr>
    </w:lvl>
    <w:lvl w:ilvl="8">
      <w:start w:val="1"/>
      <w:numFmt w:val="lowerRoman"/>
      <w:lvlText w:val="%1.%2.%3.%4.%5.%6.%7.%8.%9."/>
      <w:lvlJc w:val="right"/>
      <w:pPr>
        <w:ind w:left="6262" w:hanging="180"/>
      </w:pPr>
    </w:lvl>
  </w:abstractNum>
  <w:abstractNum w:abstractNumId="37">
    <w:nsid w:val="68350E7E"/>
    <w:multiLevelType w:val="multilevel"/>
    <w:tmpl w:val="6AC81124"/>
    <w:styleLink w:val="WWNum35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8">
    <w:nsid w:val="6D4F32D5"/>
    <w:multiLevelType w:val="multilevel"/>
    <w:tmpl w:val="BEAA112C"/>
    <w:styleLink w:val="WWNum43"/>
    <w:lvl w:ilvl="0">
      <w:start w:val="1"/>
      <w:numFmt w:val="decimal"/>
      <w:lvlText w:val="%1.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39">
    <w:nsid w:val="733B7BE6"/>
    <w:multiLevelType w:val="multilevel"/>
    <w:tmpl w:val="F6E41644"/>
    <w:styleLink w:val="WWNum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0">
    <w:nsid w:val="766605B3"/>
    <w:multiLevelType w:val="multilevel"/>
    <w:tmpl w:val="C14C283C"/>
    <w:lvl w:ilvl="0">
      <w:numFmt w:val="bullet"/>
      <w:lvlText w:val="•"/>
      <w:lvlJc w:val="left"/>
      <w:pPr>
        <w:ind w:left="12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372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732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092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1452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1812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172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2532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2892" w:hanging="360"/>
      </w:pPr>
      <w:rPr>
        <w:rFonts w:ascii="OpenSymbol" w:eastAsia="OpenSymbol" w:hAnsi="OpenSymbol" w:cs="OpenSymbol"/>
      </w:rPr>
    </w:lvl>
  </w:abstractNum>
  <w:abstractNum w:abstractNumId="41">
    <w:nsid w:val="78133C1B"/>
    <w:multiLevelType w:val="multilevel"/>
    <w:tmpl w:val="1ECE201E"/>
    <w:styleLink w:val="WWNum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2">
    <w:nsid w:val="79FF0321"/>
    <w:multiLevelType w:val="multilevel"/>
    <w:tmpl w:val="67C0895C"/>
    <w:styleLink w:val="WWNum2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3">
    <w:nsid w:val="7B401A27"/>
    <w:multiLevelType w:val="multilevel"/>
    <w:tmpl w:val="DCB0FA3A"/>
    <w:styleLink w:val="WWNum25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927" w:hanging="360"/>
      </w:pPr>
      <w:rPr>
        <w:b w:val="0"/>
        <w:i/>
        <w:color w:val="00000A"/>
      </w:rPr>
    </w:lvl>
    <w:lvl w:ilvl="2">
      <w:start w:val="1"/>
      <w:numFmt w:val="decimal"/>
      <w:lvlText w:val="%1.%2.%3."/>
      <w:lvlJc w:val="left"/>
      <w:pPr>
        <w:ind w:left="786" w:hanging="360"/>
      </w:pPr>
      <w:rPr>
        <w:i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4">
    <w:nsid w:val="7D794E2A"/>
    <w:multiLevelType w:val="multilevel"/>
    <w:tmpl w:val="AC942020"/>
    <w:styleLink w:val="WWNum23"/>
    <w:lvl w:ilvl="0"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1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3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5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7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9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1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3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50" w:hanging="360"/>
      </w:pPr>
      <w:rPr>
        <w:rFonts w:ascii="Wingdings" w:hAnsi="Wingdings"/>
      </w:rPr>
    </w:lvl>
  </w:abstractNum>
  <w:abstractNum w:abstractNumId="45">
    <w:nsid w:val="7F621EF5"/>
    <w:multiLevelType w:val="multilevel"/>
    <w:tmpl w:val="AE101B4C"/>
    <w:styleLink w:val="WWNum31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8"/>
  </w:num>
  <w:num w:numId="2">
    <w:abstractNumId w:val="6"/>
  </w:num>
  <w:num w:numId="3">
    <w:abstractNumId w:val="14"/>
  </w:num>
  <w:num w:numId="4">
    <w:abstractNumId w:val="11"/>
  </w:num>
  <w:num w:numId="5">
    <w:abstractNumId w:val="32"/>
  </w:num>
  <w:num w:numId="6">
    <w:abstractNumId w:val="41"/>
  </w:num>
  <w:num w:numId="7">
    <w:abstractNumId w:val="26"/>
  </w:num>
  <w:num w:numId="8">
    <w:abstractNumId w:val="0"/>
  </w:num>
  <w:num w:numId="9">
    <w:abstractNumId w:val="19"/>
  </w:num>
  <w:num w:numId="10">
    <w:abstractNumId w:val="30"/>
  </w:num>
  <w:num w:numId="11">
    <w:abstractNumId w:val="33"/>
  </w:num>
  <w:num w:numId="12">
    <w:abstractNumId w:val="39"/>
  </w:num>
  <w:num w:numId="13">
    <w:abstractNumId w:val="28"/>
  </w:num>
  <w:num w:numId="14">
    <w:abstractNumId w:val="12"/>
  </w:num>
  <w:num w:numId="15">
    <w:abstractNumId w:val="21"/>
  </w:num>
  <w:num w:numId="16">
    <w:abstractNumId w:val="5"/>
  </w:num>
  <w:num w:numId="17">
    <w:abstractNumId w:val="36"/>
  </w:num>
  <w:num w:numId="18">
    <w:abstractNumId w:val="16"/>
  </w:num>
  <w:num w:numId="19">
    <w:abstractNumId w:val="15"/>
  </w:num>
  <w:num w:numId="20">
    <w:abstractNumId w:val="29"/>
  </w:num>
  <w:num w:numId="21">
    <w:abstractNumId w:val="10"/>
  </w:num>
  <w:num w:numId="22">
    <w:abstractNumId w:val="34"/>
  </w:num>
  <w:num w:numId="23">
    <w:abstractNumId w:val="44"/>
  </w:num>
  <w:num w:numId="24">
    <w:abstractNumId w:val="42"/>
  </w:num>
  <w:num w:numId="25">
    <w:abstractNumId w:val="43"/>
  </w:num>
  <w:num w:numId="26">
    <w:abstractNumId w:val="1"/>
  </w:num>
  <w:num w:numId="27">
    <w:abstractNumId w:val="3"/>
  </w:num>
  <w:num w:numId="28">
    <w:abstractNumId w:val="18"/>
  </w:num>
  <w:num w:numId="29">
    <w:abstractNumId w:val="20"/>
  </w:num>
  <w:num w:numId="30">
    <w:abstractNumId w:val="7"/>
  </w:num>
  <w:num w:numId="31">
    <w:abstractNumId w:val="45"/>
  </w:num>
  <w:num w:numId="32">
    <w:abstractNumId w:val="23"/>
  </w:num>
  <w:num w:numId="33">
    <w:abstractNumId w:val="22"/>
  </w:num>
  <w:num w:numId="34">
    <w:abstractNumId w:val="17"/>
  </w:num>
  <w:num w:numId="35">
    <w:abstractNumId w:val="37"/>
  </w:num>
  <w:num w:numId="36">
    <w:abstractNumId w:val="2"/>
  </w:num>
  <w:num w:numId="37">
    <w:abstractNumId w:val="35"/>
  </w:num>
  <w:num w:numId="38">
    <w:abstractNumId w:val="25"/>
  </w:num>
  <w:num w:numId="39">
    <w:abstractNumId w:val="31"/>
  </w:num>
  <w:num w:numId="40">
    <w:abstractNumId w:val="9"/>
  </w:num>
  <w:num w:numId="41">
    <w:abstractNumId w:val="13"/>
  </w:num>
  <w:num w:numId="42">
    <w:abstractNumId w:val="27"/>
  </w:num>
  <w:num w:numId="43">
    <w:abstractNumId w:val="38"/>
  </w:num>
  <w:num w:numId="44">
    <w:abstractNumId w:val="4"/>
  </w:num>
  <w:num w:numId="45">
    <w:abstractNumId w:val="40"/>
  </w:num>
  <w:num w:numId="46">
    <w:abstractNumId w:val="13"/>
  </w:num>
  <w:num w:numId="47">
    <w:abstractNumId w:val="42"/>
  </w:num>
  <w:num w:numId="48">
    <w:abstractNumId w:val="15"/>
  </w:num>
  <w:num w:numId="49">
    <w:abstractNumId w:val="43"/>
  </w:num>
  <w:num w:numId="50">
    <w:abstractNumId w:val="1"/>
  </w:num>
  <w:num w:numId="51">
    <w:abstractNumId w:val="7"/>
  </w:num>
  <w:num w:numId="52">
    <w:abstractNumId w:val="37"/>
  </w:num>
  <w:num w:numId="53">
    <w:abstractNumId w:val="2"/>
  </w:num>
  <w:num w:numId="54">
    <w:abstractNumId w:val="19"/>
    <w:lvlOverride w:ilvl="0">
      <w:startOverride w:val="1"/>
    </w:lvlOverride>
  </w:num>
  <w:num w:numId="55">
    <w:abstractNumId w:val="12"/>
    <w:lvlOverride w:ilvl="0">
      <w:startOverride w:val="1"/>
    </w:lvlOverride>
  </w:num>
  <w:num w:numId="56">
    <w:abstractNumId w:val="28"/>
    <w:lvlOverride w:ilvl="0">
      <w:startOverride w:val="1"/>
    </w:lvlOverride>
  </w:num>
  <w:num w:numId="57">
    <w:abstractNumId w:val="24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38E"/>
    <w:rsid w:val="00007817"/>
    <w:rsid w:val="0058038E"/>
    <w:rsid w:val="007B34ED"/>
    <w:rsid w:val="007D39FC"/>
    <w:rsid w:val="00C95F4E"/>
    <w:rsid w:val="00D3250D"/>
    <w:rsid w:val="00DA0EA5"/>
    <w:rsid w:val="00FD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Lucida Sans Unicode" w:hAnsi="Arial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Title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7">
    <w:name w:val="List Paragraph"/>
    <w:basedOn w:val="Standard"/>
    <w:pPr>
      <w:ind w:left="720"/>
    </w:pPr>
  </w:style>
  <w:style w:type="paragraph" w:styleId="a8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a9">
    <w:name w:val="Текст выноски Знак"/>
    <w:basedOn w:val="a0"/>
    <w:rPr>
      <w:rFonts w:ascii="Tahoma" w:hAnsi="Tahoma" w:cs="Tahoma"/>
      <w:sz w:val="16"/>
      <w:szCs w:val="16"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i/>
    </w:rPr>
  </w:style>
  <w:style w:type="character" w:customStyle="1" w:styleId="ListLabel4">
    <w:name w:val="ListLabel 4"/>
    <w:rPr>
      <w:b w:val="0"/>
      <w:i/>
    </w:rPr>
  </w:style>
  <w:style w:type="character" w:customStyle="1" w:styleId="ListLabel5">
    <w:name w:val="ListLabel 5"/>
    <w:rPr>
      <w:sz w:val="20"/>
    </w:rPr>
  </w:style>
  <w:style w:type="character" w:customStyle="1" w:styleId="ListLabel6">
    <w:name w:val="ListLabel 6"/>
    <w:rPr>
      <w:color w:val="00000A"/>
      <w:sz w:val="20"/>
    </w:rPr>
  </w:style>
  <w:style w:type="character" w:customStyle="1" w:styleId="ListLabel7">
    <w:name w:val="ListLabel 7"/>
    <w:rPr>
      <w:b w:val="0"/>
      <w:i/>
      <w:color w:val="00000A"/>
    </w:rPr>
  </w:style>
  <w:style w:type="character" w:customStyle="1" w:styleId="ListLabel8">
    <w:name w:val="ListLabel 8"/>
    <w:rPr>
      <w:rFonts w:cs="Calibr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vertAlign w:val="subscript"/>
      <w:lang w:val="ru-RU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  <w:style w:type="numbering" w:customStyle="1" w:styleId="WWNum5">
    <w:name w:val="WWNum5"/>
    <w:basedOn w:val="a2"/>
    <w:pPr>
      <w:numPr>
        <w:numId w:val="5"/>
      </w:numPr>
    </w:pPr>
  </w:style>
  <w:style w:type="numbering" w:customStyle="1" w:styleId="WWNum6">
    <w:name w:val="WWNum6"/>
    <w:basedOn w:val="a2"/>
    <w:pPr>
      <w:numPr>
        <w:numId w:val="6"/>
      </w:numPr>
    </w:pPr>
  </w:style>
  <w:style w:type="numbering" w:customStyle="1" w:styleId="WWNum7">
    <w:name w:val="WWNum7"/>
    <w:basedOn w:val="a2"/>
    <w:pPr>
      <w:numPr>
        <w:numId w:val="7"/>
      </w:numPr>
    </w:pPr>
  </w:style>
  <w:style w:type="numbering" w:customStyle="1" w:styleId="WWNum8">
    <w:name w:val="WWNum8"/>
    <w:basedOn w:val="a2"/>
    <w:pPr>
      <w:numPr>
        <w:numId w:val="8"/>
      </w:numPr>
    </w:pPr>
  </w:style>
  <w:style w:type="numbering" w:customStyle="1" w:styleId="WWNum9">
    <w:name w:val="WWNum9"/>
    <w:basedOn w:val="a2"/>
    <w:pPr>
      <w:numPr>
        <w:numId w:val="9"/>
      </w:numPr>
    </w:pPr>
  </w:style>
  <w:style w:type="numbering" w:customStyle="1" w:styleId="WWNum10">
    <w:name w:val="WWNum10"/>
    <w:basedOn w:val="a2"/>
    <w:pPr>
      <w:numPr>
        <w:numId w:val="10"/>
      </w:numPr>
    </w:pPr>
  </w:style>
  <w:style w:type="numbering" w:customStyle="1" w:styleId="WWNum11">
    <w:name w:val="WWNum11"/>
    <w:basedOn w:val="a2"/>
    <w:pPr>
      <w:numPr>
        <w:numId w:val="11"/>
      </w:numPr>
    </w:pPr>
  </w:style>
  <w:style w:type="numbering" w:customStyle="1" w:styleId="WWNum12">
    <w:name w:val="WWNum12"/>
    <w:basedOn w:val="a2"/>
    <w:pPr>
      <w:numPr>
        <w:numId w:val="12"/>
      </w:numPr>
    </w:pPr>
  </w:style>
  <w:style w:type="numbering" w:customStyle="1" w:styleId="WWNum13">
    <w:name w:val="WWNum13"/>
    <w:basedOn w:val="a2"/>
    <w:pPr>
      <w:numPr>
        <w:numId w:val="13"/>
      </w:numPr>
    </w:pPr>
  </w:style>
  <w:style w:type="numbering" w:customStyle="1" w:styleId="WWNum14">
    <w:name w:val="WWNum14"/>
    <w:basedOn w:val="a2"/>
    <w:pPr>
      <w:numPr>
        <w:numId w:val="14"/>
      </w:numPr>
    </w:pPr>
  </w:style>
  <w:style w:type="numbering" w:customStyle="1" w:styleId="WWNum15">
    <w:name w:val="WWNum15"/>
    <w:basedOn w:val="a2"/>
    <w:pPr>
      <w:numPr>
        <w:numId w:val="15"/>
      </w:numPr>
    </w:pPr>
  </w:style>
  <w:style w:type="numbering" w:customStyle="1" w:styleId="WWNum16">
    <w:name w:val="WWNum16"/>
    <w:basedOn w:val="a2"/>
    <w:pPr>
      <w:numPr>
        <w:numId w:val="16"/>
      </w:numPr>
    </w:pPr>
  </w:style>
  <w:style w:type="numbering" w:customStyle="1" w:styleId="WWNum17">
    <w:name w:val="WWNum17"/>
    <w:basedOn w:val="a2"/>
    <w:pPr>
      <w:numPr>
        <w:numId w:val="17"/>
      </w:numPr>
    </w:pPr>
  </w:style>
  <w:style w:type="numbering" w:customStyle="1" w:styleId="WWNum18">
    <w:name w:val="WWNum18"/>
    <w:basedOn w:val="a2"/>
    <w:pPr>
      <w:numPr>
        <w:numId w:val="18"/>
      </w:numPr>
    </w:pPr>
  </w:style>
  <w:style w:type="numbering" w:customStyle="1" w:styleId="WWNum19">
    <w:name w:val="WWNum19"/>
    <w:basedOn w:val="a2"/>
    <w:pPr>
      <w:numPr>
        <w:numId w:val="19"/>
      </w:numPr>
    </w:pPr>
  </w:style>
  <w:style w:type="numbering" w:customStyle="1" w:styleId="WWNum20">
    <w:name w:val="WWNum20"/>
    <w:basedOn w:val="a2"/>
    <w:pPr>
      <w:numPr>
        <w:numId w:val="20"/>
      </w:numPr>
    </w:pPr>
  </w:style>
  <w:style w:type="numbering" w:customStyle="1" w:styleId="WWNum21">
    <w:name w:val="WWNum21"/>
    <w:basedOn w:val="a2"/>
    <w:pPr>
      <w:numPr>
        <w:numId w:val="21"/>
      </w:numPr>
    </w:pPr>
  </w:style>
  <w:style w:type="numbering" w:customStyle="1" w:styleId="WWNum22">
    <w:name w:val="WWNum22"/>
    <w:basedOn w:val="a2"/>
    <w:pPr>
      <w:numPr>
        <w:numId w:val="22"/>
      </w:numPr>
    </w:pPr>
  </w:style>
  <w:style w:type="numbering" w:customStyle="1" w:styleId="WWNum23">
    <w:name w:val="WWNum23"/>
    <w:basedOn w:val="a2"/>
    <w:pPr>
      <w:numPr>
        <w:numId w:val="23"/>
      </w:numPr>
    </w:pPr>
  </w:style>
  <w:style w:type="numbering" w:customStyle="1" w:styleId="WWNum24">
    <w:name w:val="WWNum24"/>
    <w:basedOn w:val="a2"/>
    <w:pPr>
      <w:numPr>
        <w:numId w:val="24"/>
      </w:numPr>
    </w:pPr>
  </w:style>
  <w:style w:type="numbering" w:customStyle="1" w:styleId="WWNum25">
    <w:name w:val="WWNum25"/>
    <w:basedOn w:val="a2"/>
    <w:pPr>
      <w:numPr>
        <w:numId w:val="25"/>
      </w:numPr>
    </w:pPr>
  </w:style>
  <w:style w:type="numbering" w:customStyle="1" w:styleId="WWNum26">
    <w:name w:val="WWNum26"/>
    <w:basedOn w:val="a2"/>
    <w:pPr>
      <w:numPr>
        <w:numId w:val="26"/>
      </w:numPr>
    </w:pPr>
  </w:style>
  <w:style w:type="numbering" w:customStyle="1" w:styleId="WWNum27">
    <w:name w:val="WWNum27"/>
    <w:basedOn w:val="a2"/>
    <w:pPr>
      <w:numPr>
        <w:numId w:val="27"/>
      </w:numPr>
    </w:pPr>
  </w:style>
  <w:style w:type="numbering" w:customStyle="1" w:styleId="WWNum28">
    <w:name w:val="WWNum28"/>
    <w:basedOn w:val="a2"/>
    <w:pPr>
      <w:numPr>
        <w:numId w:val="28"/>
      </w:numPr>
    </w:pPr>
  </w:style>
  <w:style w:type="numbering" w:customStyle="1" w:styleId="WWNum29">
    <w:name w:val="WWNum29"/>
    <w:basedOn w:val="a2"/>
    <w:pPr>
      <w:numPr>
        <w:numId w:val="29"/>
      </w:numPr>
    </w:pPr>
  </w:style>
  <w:style w:type="numbering" w:customStyle="1" w:styleId="WWNum30">
    <w:name w:val="WWNum30"/>
    <w:basedOn w:val="a2"/>
    <w:pPr>
      <w:numPr>
        <w:numId w:val="30"/>
      </w:numPr>
    </w:pPr>
  </w:style>
  <w:style w:type="numbering" w:customStyle="1" w:styleId="WWNum31">
    <w:name w:val="WWNum31"/>
    <w:basedOn w:val="a2"/>
    <w:pPr>
      <w:numPr>
        <w:numId w:val="31"/>
      </w:numPr>
    </w:pPr>
  </w:style>
  <w:style w:type="numbering" w:customStyle="1" w:styleId="WWNum32">
    <w:name w:val="WWNum32"/>
    <w:basedOn w:val="a2"/>
    <w:pPr>
      <w:numPr>
        <w:numId w:val="32"/>
      </w:numPr>
    </w:pPr>
  </w:style>
  <w:style w:type="numbering" w:customStyle="1" w:styleId="WWNum33">
    <w:name w:val="WWNum33"/>
    <w:basedOn w:val="a2"/>
    <w:pPr>
      <w:numPr>
        <w:numId w:val="33"/>
      </w:numPr>
    </w:pPr>
  </w:style>
  <w:style w:type="numbering" w:customStyle="1" w:styleId="WWNum34">
    <w:name w:val="WWNum34"/>
    <w:basedOn w:val="a2"/>
    <w:pPr>
      <w:numPr>
        <w:numId w:val="34"/>
      </w:numPr>
    </w:pPr>
  </w:style>
  <w:style w:type="numbering" w:customStyle="1" w:styleId="WWNum35">
    <w:name w:val="WWNum35"/>
    <w:basedOn w:val="a2"/>
    <w:pPr>
      <w:numPr>
        <w:numId w:val="35"/>
      </w:numPr>
    </w:pPr>
  </w:style>
  <w:style w:type="numbering" w:customStyle="1" w:styleId="WWNum36">
    <w:name w:val="WWNum36"/>
    <w:basedOn w:val="a2"/>
    <w:pPr>
      <w:numPr>
        <w:numId w:val="36"/>
      </w:numPr>
    </w:pPr>
  </w:style>
  <w:style w:type="numbering" w:customStyle="1" w:styleId="WWNum37">
    <w:name w:val="WWNum37"/>
    <w:basedOn w:val="a2"/>
    <w:pPr>
      <w:numPr>
        <w:numId w:val="37"/>
      </w:numPr>
    </w:pPr>
  </w:style>
  <w:style w:type="numbering" w:customStyle="1" w:styleId="WWNum38">
    <w:name w:val="WWNum38"/>
    <w:basedOn w:val="a2"/>
    <w:pPr>
      <w:numPr>
        <w:numId w:val="38"/>
      </w:numPr>
    </w:pPr>
  </w:style>
  <w:style w:type="numbering" w:customStyle="1" w:styleId="WWNum39">
    <w:name w:val="WWNum39"/>
    <w:basedOn w:val="a2"/>
    <w:pPr>
      <w:numPr>
        <w:numId w:val="39"/>
      </w:numPr>
    </w:pPr>
  </w:style>
  <w:style w:type="numbering" w:customStyle="1" w:styleId="WWNum40">
    <w:name w:val="WWNum40"/>
    <w:basedOn w:val="a2"/>
    <w:pPr>
      <w:numPr>
        <w:numId w:val="40"/>
      </w:numPr>
    </w:pPr>
  </w:style>
  <w:style w:type="numbering" w:customStyle="1" w:styleId="WWNum41">
    <w:name w:val="WWNum41"/>
    <w:basedOn w:val="a2"/>
    <w:pPr>
      <w:numPr>
        <w:numId w:val="41"/>
      </w:numPr>
    </w:pPr>
  </w:style>
  <w:style w:type="numbering" w:customStyle="1" w:styleId="WWNum42">
    <w:name w:val="WWNum42"/>
    <w:basedOn w:val="a2"/>
    <w:pPr>
      <w:numPr>
        <w:numId w:val="42"/>
      </w:numPr>
    </w:pPr>
  </w:style>
  <w:style w:type="numbering" w:customStyle="1" w:styleId="WWNum43">
    <w:name w:val="WWNum43"/>
    <w:basedOn w:val="a2"/>
    <w:pPr>
      <w:numPr>
        <w:numId w:val="43"/>
      </w:numPr>
    </w:pPr>
  </w:style>
  <w:style w:type="numbering" w:customStyle="1" w:styleId="WWNum44">
    <w:name w:val="WWNum44"/>
    <w:basedOn w:val="a2"/>
    <w:pPr>
      <w:numPr>
        <w:numId w:val="4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Lucida Sans Unicode" w:hAnsi="Arial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Title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7">
    <w:name w:val="List Paragraph"/>
    <w:basedOn w:val="Standard"/>
    <w:pPr>
      <w:ind w:left="720"/>
    </w:pPr>
  </w:style>
  <w:style w:type="paragraph" w:styleId="a8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a9">
    <w:name w:val="Текст выноски Знак"/>
    <w:basedOn w:val="a0"/>
    <w:rPr>
      <w:rFonts w:ascii="Tahoma" w:hAnsi="Tahoma" w:cs="Tahoma"/>
      <w:sz w:val="16"/>
      <w:szCs w:val="16"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alibri"/>
    </w:rPr>
  </w:style>
  <w:style w:type="character" w:customStyle="1" w:styleId="ListLabel3">
    <w:name w:val="ListLabel 3"/>
    <w:rPr>
      <w:i/>
    </w:rPr>
  </w:style>
  <w:style w:type="character" w:customStyle="1" w:styleId="ListLabel4">
    <w:name w:val="ListLabel 4"/>
    <w:rPr>
      <w:b w:val="0"/>
      <w:i/>
    </w:rPr>
  </w:style>
  <w:style w:type="character" w:customStyle="1" w:styleId="ListLabel5">
    <w:name w:val="ListLabel 5"/>
    <w:rPr>
      <w:sz w:val="20"/>
    </w:rPr>
  </w:style>
  <w:style w:type="character" w:customStyle="1" w:styleId="ListLabel6">
    <w:name w:val="ListLabel 6"/>
    <w:rPr>
      <w:color w:val="00000A"/>
      <w:sz w:val="20"/>
    </w:rPr>
  </w:style>
  <w:style w:type="character" w:customStyle="1" w:styleId="ListLabel7">
    <w:name w:val="ListLabel 7"/>
    <w:rPr>
      <w:b w:val="0"/>
      <w:i/>
      <w:color w:val="00000A"/>
    </w:rPr>
  </w:style>
  <w:style w:type="character" w:customStyle="1" w:styleId="ListLabel8">
    <w:name w:val="ListLabel 8"/>
    <w:rPr>
      <w:rFonts w:cs="Calibr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vertAlign w:val="subscript"/>
      <w:lang w:val="ru-RU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  <w:style w:type="numbering" w:customStyle="1" w:styleId="WWNum5">
    <w:name w:val="WWNum5"/>
    <w:basedOn w:val="a2"/>
    <w:pPr>
      <w:numPr>
        <w:numId w:val="5"/>
      </w:numPr>
    </w:pPr>
  </w:style>
  <w:style w:type="numbering" w:customStyle="1" w:styleId="WWNum6">
    <w:name w:val="WWNum6"/>
    <w:basedOn w:val="a2"/>
    <w:pPr>
      <w:numPr>
        <w:numId w:val="6"/>
      </w:numPr>
    </w:pPr>
  </w:style>
  <w:style w:type="numbering" w:customStyle="1" w:styleId="WWNum7">
    <w:name w:val="WWNum7"/>
    <w:basedOn w:val="a2"/>
    <w:pPr>
      <w:numPr>
        <w:numId w:val="7"/>
      </w:numPr>
    </w:pPr>
  </w:style>
  <w:style w:type="numbering" w:customStyle="1" w:styleId="WWNum8">
    <w:name w:val="WWNum8"/>
    <w:basedOn w:val="a2"/>
    <w:pPr>
      <w:numPr>
        <w:numId w:val="8"/>
      </w:numPr>
    </w:pPr>
  </w:style>
  <w:style w:type="numbering" w:customStyle="1" w:styleId="WWNum9">
    <w:name w:val="WWNum9"/>
    <w:basedOn w:val="a2"/>
    <w:pPr>
      <w:numPr>
        <w:numId w:val="9"/>
      </w:numPr>
    </w:pPr>
  </w:style>
  <w:style w:type="numbering" w:customStyle="1" w:styleId="WWNum10">
    <w:name w:val="WWNum10"/>
    <w:basedOn w:val="a2"/>
    <w:pPr>
      <w:numPr>
        <w:numId w:val="10"/>
      </w:numPr>
    </w:pPr>
  </w:style>
  <w:style w:type="numbering" w:customStyle="1" w:styleId="WWNum11">
    <w:name w:val="WWNum11"/>
    <w:basedOn w:val="a2"/>
    <w:pPr>
      <w:numPr>
        <w:numId w:val="11"/>
      </w:numPr>
    </w:pPr>
  </w:style>
  <w:style w:type="numbering" w:customStyle="1" w:styleId="WWNum12">
    <w:name w:val="WWNum12"/>
    <w:basedOn w:val="a2"/>
    <w:pPr>
      <w:numPr>
        <w:numId w:val="12"/>
      </w:numPr>
    </w:pPr>
  </w:style>
  <w:style w:type="numbering" w:customStyle="1" w:styleId="WWNum13">
    <w:name w:val="WWNum13"/>
    <w:basedOn w:val="a2"/>
    <w:pPr>
      <w:numPr>
        <w:numId w:val="13"/>
      </w:numPr>
    </w:pPr>
  </w:style>
  <w:style w:type="numbering" w:customStyle="1" w:styleId="WWNum14">
    <w:name w:val="WWNum14"/>
    <w:basedOn w:val="a2"/>
    <w:pPr>
      <w:numPr>
        <w:numId w:val="14"/>
      </w:numPr>
    </w:pPr>
  </w:style>
  <w:style w:type="numbering" w:customStyle="1" w:styleId="WWNum15">
    <w:name w:val="WWNum15"/>
    <w:basedOn w:val="a2"/>
    <w:pPr>
      <w:numPr>
        <w:numId w:val="15"/>
      </w:numPr>
    </w:pPr>
  </w:style>
  <w:style w:type="numbering" w:customStyle="1" w:styleId="WWNum16">
    <w:name w:val="WWNum16"/>
    <w:basedOn w:val="a2"/>
    <w:pPr>
      <w:numPr>
        <w:numId w:val="16"/>
      </w:numPr>
    </w:pPr>
  </w:style>
  <w:style w:type="numbering" w:customStyle="1" w:styleId="WWNum17">
    <w:name w:val="WWNum17"/>
    <w:basedOn w:val="a2"/>
    <w:pPr>
      <w:numPr>
        <w:numId w:val="17"/>
      </w:numPr>
    </w:pPr>
  </w:style>
  <w:style w:type="numbering" w:customStyle="1" w:styleId="WWNum18">
    <w:name w:val="WWNum18"/>
    <w:basedOn w:val="a2"/>
    <w:pPr>
      <w:numPr>
        <w:numId w:val="18"/>
      </w:numPr>
    </w:pPr>
  </w:style>
  <w:style w:type="numbering" w:customStyle="1" w:styleId="WWNum19">
    <w:name w:val="WWNum19"/>
    <w:basedOn w:val="a2"/>
    <w:pPr>
      <w:numPr>
        <w:numId w:val="19"/>
      </w:numPr>
    </w:pPr>
  </w:style>
  <w:style w:type="numbering" w:customStyle="1" w:styleId="WWNum20">
    <w:name w:val="WWNum20"/>
    <w:basedOn w:val="a2"/>
    <w:pPr>
      <w:numPr>
        <w:numId w:val="20"/>
      </w:numPr>
    </w:pPr>
  </w:style>
  <w:style w:type="numbering" w:customStyle="1" w:styleId="WWNum21">
    <w:name w:val="WWNum21"/>
    <w:basedOn w:val="a2"/>
    <w:pPr>
      <w:numPr>
        <w:numId w:val="21"/>
      </w:numPr>
    </w:pPr>
  </w:style>
  <w:style w:type="numbering" w:customStyle="1" w:styleId="WWNum22">
    <w:name w:val="WWNum22"/>
    <w:basedOn w:val="a2"/>
    <w:pPr>
      <w:numPr>
        <w:numId w:val="22"/>
      </w:numPr>
    </w:pPr>
  </w:style>
  <w:style w:type="numbering" w:customStyle="1" w:styleId="WWNum23">
    <w:name w:val="WWNum23"/>
    <w:basedOn w:val="a2"/>
    <w:pPr>
      <w:numPr>
        <w:numId w:val="23"/>
      </w:numPr>
    </w:pPr>
  </w:style>
  <w:style w:type="numbering" w:customStyle="1" w:styleId="WWNum24">
    <w:name w:val="WWNum24"/>
    <w:basedOn w:val="a2"/>
    <w:pPr>
      <w:numPr>
        <w:numId w:val="24"/>
      </w:numPr>
    </w:pPr>
  </w:style>
  <w:style w:type="numbering" w:customStyle="1" w:styleId="WWNum25">
    <w:name w:val="WWNum25"/>
    <w:basedOn w:val="a2"/>
    <w:pPr>
      <w:numPr>
        <w:numId w:val="25"/>
      </w:numPr>
    </w:pPr>
  </w:style>
  <w:style w:type="numbering" w:customStyle="1" w:styleId="WWNum26">
    <w:name w:val="WWNum26"/>
    <w:basedOn w:val="a2"/>
    <w:pPr>
      <w:numPr>
        <w:numId w:val="26"/>
      </w:numPr>
    </w:pPr>
  </w:style>
  <w:style w:type="numbering" w:customStyle="1" w:styleId="WWNum27">
    <w:name w:val="WWNum27"/>
    <w:basedOn w:val="a2"/>
    <w:pPr>
      <w:numPr>
        <w:numId w:val="27"/>
      </w:numPr>
    </w:pPr>
  </w:style>
  <w:style w:type="numbering" w:customStyle="1" w:styleId="WWNum28">
    <w:name w:val="WWNum28"/>
    <w:basedOn w:val="a2"/>
    <w:pPr>
      <w:numPr>
        <w:numId w:val="28"/>
      </w:numPr>
    </w:pPr>
  </w:style>
  <w:style w:type="numbering" w:customStyle="1" w:styleId="WWNum29">
    <w:name w:val="WWNum29"/>
    <w:basedOn w:val="a2"/>
    <w:pPr>
      <w:numPr>
        <w:numId w:val="29"/>
      </w:numPr>
    </w:pPr>
  </w:style>
  <w:style w:type="numbering" w:customStyle="1" w:styleId="WWNum30">
    <w:name w:val="WWNum30"/>
    <w:basedOn w:val="a2"/>
    <w:pPr>
      <w:numPr>
        <w:numId w:val="30"/>
      </w:numPr>
    </w:pPr>
  </w:style>
  <w:style w:type="numbering" w:customStyle="1" w:styleId="WWNum31">
    <w:name w:val="WWNum31"/>
    <w:basedOn w:val="a2"/>
    <w:pPr>
      <w:numPr>
        <w:numId w:val="31"/>
      </w:numPr>
    </w:pPr>
  </w:style>
  <w:style w:type="numbering" w:customStyle="1" w:styleId="WWNum32">
    <w:name w:val="WWNum32"/>
    <w:basedOn w:val="a2"/>
    <w:pPr>
      <w:numPr>
        <w:numId w:val="32"/>
      </w:numPr>
    </w:pPr>
  </w:style>
  <w:style w:type="numbering" w:customStyle="1" w:styleId="WWNum33">
    <w:name w:val="WWNum33"/>
    <w:basedOn w:val="a2"/>
    <w:pPr>
      <w:numPr>
        <w:numId w:val="33"/>
      </w:numPr>
    </w:pPr>
  </w:style>
  <w:style w:type="numbering" w:customStyle="1" w:styleId="WWNum34">
    <w:name w:val="WWNum34"/>
    <w:basedOn w:val="a2"/>
    <w:pPr>
      <w:numPr>
        <w:numId w:val="34"/>
      </w:numPr>
    </w:pPr>
  </w:style>
  <w:style w:type="numbering" w:customStyle="1" w:styleId="WWNum35">
    <w:name w:val="WWNum35"/>
    <w:basedOn w:val="a2"/>
    <w:pPr>
      <w:numPr>
        <w:numId w:val="35"/>
      </w:numPr>
    </w:pPr>
  </w:style>
  <w:style w:type="numbering" w:customStyle="1" w:styleId="WWNum36">
    <w:name w:val="WWNum36"/>
    <w:basedOn w:val="a2"/>
    <w:pPr>
      <w:numPr>
        <w:numId w:val="36"/>
      </w:numPr>
    </w:pPr>
  </w:style>
  <w:style w:type="numbering" w:customStyle="1" w:styleId="WWNum37">
    <w:name w:val="WWNum37"/>
    <w:basedOn w:val="a2"/>
    <w:pPr>
      <w:numPr>
        <w:numId w:val="37"/>
      </w:numPr>
    </w:pPr>
  </w:style>
  <w:style w:type="numbering" w:customStyle="1" w:styleId="WWNum38">
    <w:name w:val="WWNum38"/>
    <w:basedOn w:val="a2"/>
    <w:pPr>
      <w:numPr>
        <w:numId w:val="38"/>
      </w:numPr>
    </w:pPr>
  </w:style>
  <w:style w:type="numbering" w:customStyle="1" w:styleId="WWNum39">
    <w:name w:val="WWNum39"/>
    <w:basedOn w:val="a2"/>
    <w:pPr>
      <w:numPr>
        <w:numId w:val="39"/>
      </w:numPr>
    </w:pPr>
  </w:style>
  <w:style w:type="numbering" w:customStyle="1" w:styleId="WWNum40">
    <w:name w:val="WWNum40"/>
    <w:basedOn w:val="a2"/>
    <w:pPr>
      <w:numPr>
        <w:numId w:val="40"/>
      </w:numPr>
    </w:pPr>
  </w:style>
  <w:style w:type="numbering" w:customStyle="1" w:styleId="WWNum41">
    <w:name w:val="WWNum41"/>
    <w:basedOn w:val="a2"/>
    <w:pPr>
      <w:numPr>
        <w:numId w:val="41"/>
      </w:numPr>
    </w:pPr>
  </w:style>
  <w:style w:type="numbering" w:customStyle="1" w:styleId="WWNum42">
    <w:name w:val="WWNum42"/>
    <w:basedOn w:val="a2"/>
    <w:pPr>
      <w:numPr>
        <w:numId w:val="42"/>
      </w:numPr>
    </w:pPr>
  </w:style>
  <w:style w:type="numbering" w:customStyle="1" w:styleId="WWNum43">
    <w:name w:val="WWNum43"/>
    <w:basedOn w:val="a2"/>
    <w:pPr>
      <w:numPr>
        <w:numId w:val="43"/>
      </w:numPr>
    </w:pPr>
  </w:style>
  <w:style w:type="numbering" w:customStyle="1" w:styleId="WWNum44">
    <w:name w:val="WWNum44"/>
    <w:basedOn w:val="a2"/>
    <w:pPr>
      <w:numPr>
        <w:numId w:val="4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4127</Words>
  <Characters>23529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</cp:lastModifiedBy>
  <cp:revision>3</cp:revision>
  <cp:lastPrinted>2019-11-05T08:51:00Z</cp:lastPrinted>
  <dcterms:created xsi:type="dcterms:W3CDTF">2024-01-19T07:36:00Z</dcterms:created>
  <dcterms:modified xsi:type="dcterms:W3CDTF">2024-01-19T07:38:00Z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